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4F4" w:rsidRDefault="002948ED" w:rsidP="007234F4">
      <w:pPr>
        <w:pStyle w:val="Title"/>
      </w:pPr>
      <w:bookmarkStart w:id="0" w:name="_GoBack"/>
      <w:bookmarkEnd w:id="0"/>
      <w:r>
        <w:rPr>
          <w:noProof/>
        </w:rPr>
        <w:drawing>
          <wp:inline distT="0" distB="0" distL="0" distR="0">
            <wp:extent cx="1419225" cy="619125"/>
            <wp:effectExtent l="19050" t="0" r="9525"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srcRect/>
                    <a:stretch>
                      <a:fillRect/>
                    </a:stretch>
                  </pic:blipFill>
                  <pic:spPr bwMode="auto">
                    <a:xfrm>
                      <a:off x="0" y="0"/>
                      <a:ext cx="1419225" cy="619125"/>
                    </a:xfrm>
                    <a:prstGeom prst="rect">
                      <a:avLst/>
                    </a:prstGeom>
                    <a:noFill/>
                    <a:ln w="9525">
                      <a:noFill/>
                      <a:miter lim="800000"/>
                      <a:headEnd/>
                      <a:tailEnd/>
                    </a:ln>
                  </pic:spPr>
                </pic:pic>
              </a:graphicData>
            </a:graphic>
          </wp:inline>
        </w:drawing>
      </w:r>
    </w:p>
    <w:p w:rsidR="007234F4" w:rsidRDefault="007234F4" w:rsidP="007234F4">
      <w:pPr>
        <w:pStyle w:val="Title"/>
        <w:rPr>
          <w:rFonts w:cs="Arial"/>
        </w:rPr>
      </w:pPr>
    </w:p>
    <w:p w:rsidR="007234F4" w:rsidRPr="00C45A0F" w:rsidRDefault="007234F4" w:rsidP="007234F4">
      <w:pPr>
        <w:jc w:val="center"/>
        <w:rPr>
          <w:rFonts w:cs="Arial"/>
          <w:b/>
          <w:sz w:val="16"/>
          <w:szCs w:val="16"/>
          <w:u w:val="single"/>
        </w:rPr>
      </w:pPr>
    </w:p>
    <w:p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rsidTr="007234F4">
        <w:trPr>
          <w:jc w:val="center"/>
        </w:trPr>
        <w:tc>
          <w:tcPr>
            <w:tcW w:w="2805" w:type="dxa"/>
          </w:tcPr>
          <w:p w:rsidR="007234F4" w:rsidRPr="00C45A0F" w:rsidRDefault="007234F4" w:rsidP="007234F4">
            <w:pPr>
              <w:rPr>
                <w:rFonts w:cs="Arial"/>
                <w:b/>
              </w:rPr>
            </w:pPr>
            <w:r>
              <w:rPr>
                <w:rFonts w:cs="Arial"/>
                <w:b/>
              </w:rPr>
              <w:t>SERVICE AREA</w:t>
            </w:r>
            <w:r w:rsidRPr="00C45A0F">
              <w:rPr>
                <w:rFonts w:cs="Arial"/>
                <w:b/>
              </w:rPr>
              <w:t>:</w:t>
            </w:r>
          </w:p>
          <w:p w:rsidR="007234F4" w:rsidRPr="00C45A0F" w:rsidRDefault="007234F4" w:rsidP="007234F4">
            <w:pPr>
              <w:rPr>
                <w:rFonts w:cs="Arial"/>
              </w:rPr>
            </w:pPr>
          </w:p>
        </w:tc>
        <w:tc>
          <w:tcPr>
            <w:tcW w:w="2875" w:type="dxa"/>
          </w:tcPr>
          <w:p w:rsidR="007234F4" w:rsidRPr="00C45A0F" w:rsidRDefault="005347B4" w:rsidP="007234F4">
            <w:pPr>
              <w:rPr>
                <w:rFonts w:cs="Arial"/>
              </w:rPr>
            </w:pPr>
            <w:r>
              <w:rPr>
                <w:rFonts w:cs="Arial"/>
              </w:rPr>
              <w:t>Strategic Commissioning and Delivery</w:t>
            </w:r>
          </w:p>
        </w:tc>
        <w:tc>
          <w:tcPr>
            <w:tcW w:w="4278" w:type="dxa"/>
          </w:tcPr>
          <w:p w:rsidR="007234F4" w:rsidRPr="00C45A0F" w:rsidRDefault="007234F4" w:rsidP="008802B4">
            <w:pPr>
              <w:rPr>
                <w:rFonts w:cs="Arial"/>
              </w:rPr>
            </w:pPr>
            <w:r w:rsidRPr="00C45A0F">
              <w:rPr>
                <w:rFonts w:cs="Arial"/>
                <w:b/>
              </w:rPr>
              <w:t>POSITION NO:</w:t>
            </w:r>
            <w:r w:rsidR="00AB2088">
              <w:rPr>
                <w:rFonts w:cs="Arial"/>
                <w:b/>
              </w:rPr>
              <w:t xml:space="preserve"> </w:t>
            </w:r>
          </w:p>
        </w:tc>
      </w:tr>
      <w:tr w:rsidR="007234F4" w:rsidRPr="00C45A0F" w:rsidTr="007234F4">
        <w:trPr>
          <w:jc w:val="center"/>
        </w:trPr>
        <w:tc>
          <w:tcPr>
            <w:tcW w:w="2805" w:type="dxa"/>
          </w:tcPr>
          <w:p w:rsidR="007234F4" w:rsidRPr="00C45A0F" w:rsidRDefault="007234F4" w:rsidP="007234F4">
            <w:pPr>
              <w:rPr>
                <w:rFonts w:cs="Arial"/>
                <w:b/>
              </w:rPr>
            </w:pPr>
            <w:r>
              <w:rPr>
                <w:rFonts w:cs="Arial"/>
                <w:b/>
              </w:rPr>
              <w:t>SECTION</w:t>
            </w:r>
            <w:r w:rsidRPr="00C45A0F">
              <w:rPr>
                <w:rFonts w:cs="Arial"/>
                <w:b/>
              </w:rPr>
              <w:t>:</w:t>
            </w:r>
          </w:p>
          <w:p w:rsidR="007234F4" w:rsidRPr="00C45A0F" w:rsidRDefault="007234F4" w:rsidP="007234F4">
            <w:pPr>
              <w:rPr>
                <w:rFonts w:cs="Arial"/>
                <w:b/>
              </w:rPr>
            </w:pPr>
          </w:p>
        </w:tc>
        <w:tc>
          <w:tcPr>
            <w:tcW w:w="2875" w:type="dxa"/>
          </w:tcPr>
          <w:p w:rsidR="007234F4" w:rsidRPr="00C45A0F" w:rsidRDefault="005347B4" w:rsidP="007234F4">
            <w:pPr>
              <w:rPr>
                <w:rFonts w:cs="Arial"/>
              </w:rPr>
            </w:pPr>
            <w:r>
              <w:rPr>
                <w:rFonts w:cs="Arial"/>
              </w:rPr>
              <w:t>Neighbourhoods and Housing</w:t>
            </w:r>
          </w:p>
        </w:tc>
        <w:tc>
          <w:tcPr>
            <w:tcW w:w="4278" w:type="dxa"/>
          </w:tcPr>
          <w:p w:rsidR="007234F4" w:rsidRDefault="007234F4" w:rsidP="007234F4">
            <w:pPr>
              <w:rPr>
                <w:rFonts w:cs="Arial"/>
                <w:szCs w:val="24"/>
              </w:rPr>
            </w:pPr>
            <w:r w:rsidRPr="00C45A0F">
              <w:rPr>
                <w:rFonts w:cs="Arial"/>
                <w:b/>
              </w:rPr>
              <w:t>GRADE:</w:t>
            </w:r>
            <w:r>
              <w:rPr>
                <w:rFonts w:cs="Arial"/>
                <w:b/>
              </w:rPr>
              <w:t xml:space="preserve"> </w:t>
            </w:r>
            <w:r w:rsidR="00AB2088" w:rsidRPr="00AB2088">
              <w:rPr>
                <w:rFonts w:cs="Arial"/>
                <w:szCs w:val="24"/>
              </w:rPr>
              <w:t>9</w:t>
            </w:r>
          </w:p>
          <w:p w:rsidR="00AB2088" w:rsidRPr="00C45A0F" w:rsidRDefault="00AB2088" w:rsidP="007234F4">
            <w:pPr>
              <w:rPr>
                <w:rFonts w:cs="Arial"/>
                <w:b/>
              </w:rPr>
            </w:pPr>
          </w:p>
        </w:tc>
      </w:tr>
      <w:tr w:rsidR="007234F4" w:rsidRPr="00C45A0F" w:rsidTr="007234F4">
        <w:trPr>
          <w:jc w:val="center"/>
        </w:trPr>
        <w:tc>
          <w:tcPr>
            <w:tcW w:w="2805" w:type="dxa"/>
          </w:tcPr>
          <w:p w:rsidR="007234F4" w:rsidRPr="00C45A0F" w:rsidRDefault="007234F4" w:rsidP="007234F4">
            <w:pPr>
              <w:rPr>
                <w:rFonts w:cs="Arial"/>
                <w:b/>
              </w:rPr>
            </w:pPr>
            <w:r w:rsidRPr="00C45A0F">
              <w:rPr>
                <w:rFonts w:cs="Arial"/>
                <w:b/>
              </w:rPr>
              <w:t>JOB TITLE:</w:t>
            </w:r>
          </w:p>
          <w:p w:rsidR="007234F4" w:rsidRPr="00C45A0F" w:rsidRDefault="007234F4" w:rsidP="007234F4">
            <w:pPr>
              <w:rPr>
                <w:rFonts w:cs="Arial"/>
                <w:b/>
              </w:rPr>
            </w:pPr>
          </w:p>
        </w:tc>
        <w:tc>
          <w:tcPr>
            <w:tcW w:w="2875" w:type="dxa"/>
          </w:tcPr>
          <w:p w:rsidR="007234F4" w:rsidRPr="00C45A0F" w:rsidRDefault="00BA4A00" w:rsidP="007234F4">
            <w:pPr>
              <w:rPr>
                <w:rFonts w:cs="Arial"/>
              </w:rPr>
            </w:pPr>
            <w:r>
              <w:rPr>
                <w:rFonts w:cs="Arial"/>
              </w:rPr>
              <w:t>I</w:t>
            </w:r>
            <w:r w:rsidR="005347B4">
              <w:rPr>
                <w:rFonts w:cs="Arial"/>
              </w:rPr>
              <w:t>nvestment Officer</w:t>
            </w:r>
          </w:p>
        </w:tc>
        <w:tc>
          <w:tcPr>
            <w:tcW w:w="4278" w:type="dxa"/>
          </w:tcPr>
          <w:p w:rsidR="007234F4" w:rsidRPr="00C45A0F" w:rsidRDefault="007234F4" w:rsidP="00F2056D">
            <w:pPr>
              <w:rPr>
                <w:rFonts w:cs="Arial"/>
                <w:b/>
              </w:rPr>
            </w:pPr>
            <w:r w:rsidRPr="00C45A0F">
              <w:rPr>
                <w:rFonts w:cs="Arial"/>
                <w:b/>
              </w:rPr>
              <w:t>DATE PREPARED:</w:t>
            </w:r>
            <w:r w:rsidR="00570E1B">
              <w:rPr>
                <w:rFonts w:cs="Arial"/>
                <w:b/>
              </w:rPr>
              <w:t xml:space="preserve"> </w:t>
            </w:r>
            <w:bookmarkStart w:id="1" w:name="Text23"/>
            <w:r w:rsidR="00BA4A00">
              <w:rPr>
                <w:rFonts w:cs="Arial"/>
                <w:b/>
              </w:rPr>
              <w:t xml:space="preserve">     </w:t>
            </w:r>
            <w:bookmarkEnd w:id="1"/>
            <w:r w:rsidR="00F2056D">
              <w:rPr>
                <w:rFonts w:cs="Arial"/>
                <w:b/>
              </w:rPr>
              <w:t>April 2</w:t>
            </w:r>
            <w:r w:rsidR="005A71ED">
              <w:rPr>
                <w:rFonts w:cs="Arial"/>
                <w:b/>
              </w:rPr>
              <w:t>019</w:t>
            </w:r>
          </w:p>
        </w:tc>
      </w:tr>
      <w:tr w:rsidR="007234F4" w:rsidRPr="00C45A0F" w:rsidTr="007234F4">
        <w:trPr>
          <w:jc w:val="center"/>
        </w:trPr>
        <w:tc>
          <w:tcPr>
            <w:tcW w:w="2805" w:type="dxa"/>
            <w:tcBorders>
              <w:bottom w:val="single" w:sz="4" w:space="0" w:color="auto"/>
            </w:tcBorders>
          </w:tcPr>
          <w:p w:rsidR="007234F4" w:rsidRPr="00C45A0F" w:rsidRDefault="007234F4" w:rsidP="007234F4">
            <w:pPr>
              <w:rPr>
                <w:rFonts w:cs="Arial"/>
                <w:b/>
              </w:rPr>
            </w:pPr>
            <w:r>
              <w:rPr>
                <w:rFonts w:cs="Arial"/>
                <w:b/>
              </w:rPr>
              <w:t>EVALUATION DATE:</w:t>
            </w:r>
          </w:p>
        </w:tc>
        <w:tc>
          <w:tcPr>
            <w:tcW w:w="2875" w:type="dxa"/>
            <w:tcBorders>
              <w:bottom w:val="single" w:sz="4" w:space="0" w:color="auto"/>
            </w:tcBorders>
          </w:tcPr>
          <w:p w:rsidR="007234F4" w:rsidRPr="00C45A0F" w:rsidRDefault="001C5283" w:rsidP="002A33F9">
            <w:pPr>
              <w:rPr>
                <w:rFonts w:cs="Arial"/>
              </w:rPr>
            </w:pPr>
            <w:r>
              <w:rPr>
                <w:rFonts w:cs="Arial"/>
              </w:rPr>
              <w:t>25th</w:t>
            </w:r>
            <w:r w:rsidR="008802B4">
              <w:rPr>
                <w:rFonts w:cs="Arial"/>
              </w:rPr>
              <w:t xml:space="preserve"> April 2019</w:t>
            </w:r>
          </w:p>
        </w:tc>
        <w:tc>
          <w:tcPr>
            <w:tcW w:w="4278" w:type="dxa"/>
            <w:tcBorders>
              <w:bottom w:val="single" w:sz="4" w:space="0" w:color="auto"/>
            </w:tcBorders>
          </w:tcPr>
          <w:p w:rsidR="007234F4" w:rsidRDefault="007234F4" w:rsidP="007234F4">
            <w:pPr>
              <w:rPr>
                <w:rFonts w:cs="Arial"/>
                <w:b/>
              </w:rPr>
            </w:pPr>
            <w:r>
              <w:rPr>
                <w:rFonts w:cs="Arial"/>
                <w:b/>
              </w:rPr>
              <w:t>JE NUMBER:</w:t>
            </w:r>
            <w:r w:rsidR="00570E1B">
              <w:rPr>
                <w:rFonts w:cs="Arial"/>
                <w:b/>
              </w:rPr>
              <w:t xml:space="preserve"> </w:t>
            </w:r>
            <w:bookmarkStart w:id="2" w:name="Text24"/>
            <w:r w:rsidR="00BA4A00">
              <w:rPr>
                <w:rFonts w:cs="Arial"/>
                <w:b/>
              </w:rPr>
              <w:t xml:space="preserve">  </w:t>
            </w:r>
            <w:r w:rsidR="00451245">
              <w:rPr>
                <w:rFonts w:cs="Arial"/>
                <w:b/>
              </w:rPr>
              <w:t>NC 643</w:t>
            </w:r>
            <w:r w:rsidR="00BA4A00">
              <w:rPr>
                <w:rFonts w:cs="Arial"/>
                <w:b/>
              </w:rPr>
              <w:t xml:space="preserve">  </w:t>
            </w:r>
            <w:bookmarkEnd w:id="2"/>
          </w:p>
          <w:p w:rsidR="007234F4" w:rsidRPr="00C45A0F" w:rsidRDefault="007234F4" w:rsidP="007234F4">
            <w:pPr>
              <w:rPr>
                <w:rFonts w:cs="Arial"/>
                <w:b/>
              </w:rPr>
            </w:pPr>
          </w:p>
        </w:tc>
      </w:tr>
    </w:tbl>
    <w:p w:rsidR="00293A07" w:rsidRDefault="00293A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rsidTr="007234F4">
        <w:trPr>
          <w:jc w:val="center"/>
        </w:trPr>
        <w:tc>
          <w:tcPr>
            <w:tcW w:w="9964" w:type="dxa"/>
          </w:tcPr>
          <w:p w:rsidR="007234F4" w:rsidRPr="00C45A0F" w:rsidRDefault="00293A07" w:rsidP="007234F4">
            <w:pPr>
              <w:rPr>
                <w:rFonts w:cs="Arial"/>
                <w:b/>
              </w:rPr>
            </w:pPr>
            <w:r>
              <w:rPr>
                <w:rFonts w:cs="Arial"/>
                <w:b/>
              </w:rPr>
              <w:t xml:space="preserve">ROLE &amp; </w:t>
            </w:r>
            <w:r w:rsidR="007234F4" w:rsidRPr="00C45A0F">
              <w:rPr>
                <w:rFonts w:cs="Arial"/>
                <w:b/>
              </w:rPr>
              <w:t>PURPOSE</w:t>
            </w:r>
            <w:r>
              <w:rPr>
                <w:rFonts w:cs="Arial"/>
                <w:b/>
              </w:rPr>
              <w:t xml:space="preserve"> OF JOB</w:t>
            </w:r>
            <w:r w:rsidR="007234F4" w:rsidRPr="00C45A0F">
              <w:rPr>
                <w:rFonts w:cs="Arial"/>
                <w:b/>
              </w:rPr>
              <w:t>:</w:t>
            </w:r>
            <w:bookmarkStart w:id="3" w:name="Text4"/>
            <w:r w:rsidR="00BA4A00">
              <w:rPr>
                <w:rFonts w:cs="Arial"/>
                <w:b/>
                <w:noProof/>
              </w:rPr>
              <w:t xml:space="preserve">     </w:t>
            </w:r>
            <w:bookmarkEnd w:id="3"/>
          </w:p>
          <w:p w:rsidR="00A461BB" w:rsidRDefault="00A461BB" w:rsidP="0057532C">
            <w:pPr>
              <w:rPr>
                <w:rFonts w:cs="Arial"/>
                <w:color w:val="0070C0"/>
              </w:rPr>
            </w:pPr>
          </w:p>
          <w:p w:rsidR="00A04373" w:rsidRPr="005E41E5" w:rsidRDefault="00A461BB" w:rsidP="0057532C">
            <w:pPr>
              <w:rPr>
                <w:rFonts w:cs="Arial"/>
              </w:rPr>
            </w:pPr>
            <w:r w:rsidRPr="005E41E5">
              <w:rPr>
                <w:rFonts w:cs="Arial"/>
              </w:rPr>
              <w:t xml:space="preserve">To perform monthly and annual financial reporting activities </w:t>
            </w:r>
            <w:r w:rsidR="00C7645B" w:rsidRPr="005E41E5">
              <w:rPr>
                <w:rFonts w:cs="Arial"/>
              </w:rPr>
              <w:t xml:space="preserve">relating to the </w:t>
            </w:r>
            <w:r w:rsidR="00A04373" w:rsidRPr="005E41E5">
              <w:rPr>
                <w:rFonts w:cs="Arial"/>
              </w:rPr>
              <w:t xml:space="preserve">monitoring of circa </w:t>
            </w:r>
            <w:r w:rsidR="00C7645B" w:rsidRPr="005E41E5">
              <w:rPr>
                <w:rFonts w:cs="Arial"/>
              </w:rPr>
              <w:t xml:space="preserve">£70m per annum </w:t>
            </w:r>
            <w:r w:rsidR="00A04373" w:rsidRPr="005E41E5">
              <w:rPr>
                <w:rFonts w:cs="Arial"/>
              </w:rPr>
              <w:t xml:space="preserve">investment </w:t>
            </w:r>
            <w:r w:rsidR="00C7645B" w:rsidRPr="005E41E5">
              <w:rPr>
                <w:rFonts w:cs="Arial"/>
              </w:rPr>
              <w:t xml:space="preserve">to 24,000 council housing stock </w:t>
            </w:r>
            <w:r w:rsidR="00A04373" w:rsidRPr="005E41E5">
              <w:rPr>
                <w:rFonts w:cs="Arial"/>
              </w:rPr>
              <w:t>through both the capital programme and revenue repair and maintenance budgets.</w:t>
            </w:r>
          </w:p>
          <w:p w:rsidR="00A04373" w:rsidRPr="005E41E5" w:rsidRDefault="00A04373" w:rsidP="0057532C">
            <w:pPr>
              <w:rPr>
                <w:rFonts w:cs="Arial"/>
              </w:rPr>
            </w:pPr>
          </w:p>
          <w:p w:rsidR="0057532C" w:rsidRPr="005E41E5" w:rsidRDefault="00A04373" w:rsidP="0057532C">
            <w:pPr>
              <w:rPr>
                <w:rFonts w:cs="Arial"/>
              </w:rPr>
            </w:pPr>
            <w:r w:rsidRPr="005E41E5">
              <w:rPr>
                <w:rFonts w:cs="Arial"/>
              </w:rPr>
              <w:t xml:space="preserve">To </w:t>
            </w:r>
            <w:r w:rsidR="005E41E5">
              <w:rPr>
                <w:rFonts w:cs="Arial"/>
              </w:rPr>
              <w:t xml:space="preserve">develop, </w:t>
            </w:r>
            <w:r w:rsidRPr="005E41E5">
              <w:rPr>
                <w:rFonts w:cs="Arial"/>
              </w:rPr>
              <w:t>produce</w:t>
            </w:r>
            <w:r w:rsidR="005E41E5">
              <w:rPr>
                <w:rFonts w:cs="Arial"/>
              </w:rPr>
              <w:t xml:space="preserve"> and analyse</w:t>
            </w:r>
            <w:r w:rsidRPr="005E41E5">
              <w:rPr>
                <w:rFonts w:cs="Arial"/>
              </w:rPr>
              <w:t xml:space="preserve"> </w:t>
            </w:r>
            <w:r w:rsidR="00C7645B" w:rsidRPr="005E41E5">
              <w:rPr>
                <w:rFonts w:cs="Arial"/>
              </w:rPr>
              <w:t>detailed</w:t>
            </w:r>
            <w:r w:rsidR="005E41E5">
              <w:rPr>
                <w:rFonts w:cs="Arial"/>
              </w:rPr>
              <w:t>/</w:t>
            </w:r>
            <w:r w:rsidR="00C7645B" w:rsidRPr="005E41E5">
              <w:rPr>
                <w:rFonts w:cs="Arial"/>
              </w:rPr>
              <w:t>comple</w:t>
            </w:r>
            <w:r w:rsidR="005E41E5">
              <w:rPr>
                <w:rFonts w:cs="Arial"/>
              </w:rPr>
              <w:t xml:space="preserve">x </w:t>
            </w:r>
            <w:r w:rsidR="00C7645B" w:rsidRPr="005E41E5">
              <w:rPr>
                <w:rFonts w:cs="Arial"/>
              </w:rPr>
              <w:t>reports to include financial forecasts</w:t>
            </w:r>
            <w:r w:rsidRPr="005E41E5">
              <w:rPr>
                <w:rFonts w:cs="Arial"/>
              </w:rPr>
              <w:t>, reconciliations and data analysis through both the council general ledger and the Northgate housing management system to provide visibility</w:t>
            </w:r>
            <w:r w:rsidR="005E41E5">
              <w:rPr>
                <w:rFonts w:cs="Arial"/>
              </w:rPr>
              <w:t xml:space="preserve"> and assessment </w:t>
            </w:r>
            <w:r w:rsidRPr="005E41E5">
              <w:rPr>
                <w:rFonts w:cs="Arial"/>
              </w:rPr>
              <w:t>of scheme</w:t>
            </w:r>
            <w:r w:rsidR="005E41E5">
              <w:rPr>
                <w:rFonts w:cs="Arial"/>
              </w:rPr>
              <w:t>s</w:t>
            </w:r>
            <w:r w:rsidR="00505077" w:rsidRPr="005E41E5">
              <w:rPr>
                <w:rFonts w:cs="Arial"/>
              </w:rPr>
              <w:t xml:space="preserve"> and </w:t>
            </w:r>
            <w:r w:rsidR="005E41E5">
              <w:rPr>
                <w:rFonts w:cs="Arial"/>
              </w:rPr>
              <w:t>provide appropriate recommendations/</w:t>
            </w:r>
            <w:r w:rsidR="00505077" w:rsidRPr="005E41E5">
              <w:rPr>
                <w:rFonts w:cs="Arial"/>
              </w:rPr>
              <w:t xml:space="preserve">advice to </w:t>
            </w:r>
            <w:r w:rsidR="00916B3B" w:rsidRPr="005E41E5">
              <w:rPr>
                <w:rFonts w:cs="Arial"/>
              </w:rPr>
              <w:t xml:space="preserve">inform operational </w:t>
            </w:r>
            <w:r w:rsidR="00505077" w:rsidRPr="005E41E5">
              <w:rPr>
                <w:rFonts w:cs="Arial"/>
              </w:rPr>
              <w:t xml:space="preserve">management through departmental governance procedures. </w:t>
            </w:r>
            <w:r w:rsidRPr="005E41E5">
              <w:rPr>
                <w:rFonts w:cs="Arial"/>
              </w:rPr>
              <w:t xml:space="preserve">    </w:t>
            </w:r>
            <w:r w:rsidR="00C7645B" w:rsidRPr="005E41E5">
              <w:rPr>
                <w:rFonts w:cs="Arial"/>
              </w:rPr>
              <w:t xml:space="preserve"> </w:t>
            </w:r>
            <w:r w:rsidR="0057532C" w:rsidRPr="005E41E5">
              <w:rPr>
                <w:rFonts w:cs="Arial"/>
              </w:rPr>
              <w:t xml:space="preserve"> </w:t>
            </w:r>
          </w:p>
          <w:p w:rsidR="0057532C" w:rsidRPr="005E41E5" w:rsidRDefault="0057532C" w:rsidP="0057532C">
            <w:pPr>
              <w:rPr>
                <w:rFonts w:cs="Arial"/>
              </w:rPr>
            </w:pPr>
          </w:p>
          <w:p w:rsidR="00460BFE" w:rsidRPr="005E41E5" w:rsidRDefault="00460BFE" w:rsidP="0057532C">
            <w:pPr>
              <w:rPr>
                <w:rFonts w:cs="Arial"/>
              </w:rPr>
            </w:pPr>
            <w:r w:rsidRPr="005E41E5">
              <w:rPr>
                <w:rFonts w:cs="Arial"/>
              </w:rPr>
              <w:t xml:space="preserve">Contributes to the preparation and setting of annual budgets for </w:t>
            </w:r>
            <w:r w:rsidR="001367EA" w:rsidRPr="005E41E5">
              <w:rPr>
                <w:rFonts w:cs="Arial"/>
              </w:rPr>
              <w:t xml:space="preserve">the </w:t>
            </w:r>
            <w:r w:rsidRPr="005E41E5">
              <w:rPr>
                <w:rFonts w:cs="Arial"/>
              </w:rPr>
              <w:t xml:space="preserve">investment </w:t>
            </w:r>
            <w:r w:rsidR="001367EA" w:rsidRPr="005E41E5">
              <w:rPr>
                <w:rFonts w:cs="Arial"/>
              </w:rPr>
              <w:t xml:space="preserve">in council housing </w:t>
            </w:r>
            <w:r w:rsidRPr="005E41E5">
              <w:rPr>
                <w:rFonts w:cs="Arial"/>
              </w:rPr>
              <w:t xml:space="preserve">stock and plays a key role in the co-ordination and submission of year end information </w:t>
            </w:r>
            <w:r w:rsidR="001367EA" w:rsidRPr="005E41E5">
              <w:rPr>
                <w:rFonts w:cs="Arial"/>
              </w:rPr>
              <w:t xml:space="preserve">as part of the annual statutory closedown process. </w:t>
            </w:r>
            <w:r w:rsidRPr="005E41E5">
              <w:rPr>
                <w:rFonts w:cs="Arial"/>
              </w:rPr>
              <w:t xml:space="preserve">   </w:t>
            </w:r>
          </w:p>
          <w:p w:rsidR="00460BFE" w:rsidRPr="005E41E5" w:rsidRDefault="00460BFE" w:rsidP="0057532C">
            <w:pPr>
              <w:rPr>
                <w:rFonts w:cs="Arial"/>
              </w:rPr>
            </w:pPr>
          </w:p>
          <w:p w:rsidR="003268FC" w:rsidRPr="005E41E5" w:rsidRDefault="0057532C" w:rsidP="007234F4">
            <w:pPr>
              <w:rPr>
                <w:rFonts w:cs="Arial"/>
                <w:b/>
              </w:rPr>
            </w:pPr>
            <w:r w:rsidRPr="005E41E5">
              <w:rPr>
                <w:rFonts w:cs="Arial"/>
              </w:rPr>
              <w:t>The role requires an analytical approach supported by strong excel skills including data analysis techniques and a proactive approach to improving systems, including implementing change resulting in financial and process efficiencies.</w:t>
            </w:r>
          </w:p>
          <w:p w:rsidR="003268FC" w:rsidRPr="00C45A0F" w:rsidRDefault="003268FC" w:rsidP="007234F4">
            <w:pPr>
              <w:rPr>
                <w:rFonts w:cs="Arial"/>
                <w:b/>
              </w:rPr>
            </w:pPr>
          </w:p>
        </w:tc>
      </w:tr>
    </w:tbl>
    <w:p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rsidTr="007234F4">
        <w:trPr>
          <w:cantSplit/>
          <w:jc w:val="center"/>
        </w:trPr>
        <w:tc>
          <w:tcPr>
            <w:tcW w:w="10076" w:type="dxa"/>
            <w:gridSpan w:val="2"/>
            <w:tcBorders>
              <w:top w:val="single" w:sz="4" w:space="0" w:color="auto"/>
              <w:bottom w:val="single" w:sz="4" w:space="0" w:color="auto"/>
            </w:tcBorders>
            <w:shd w:val="clear" w:color="auto" w:fill="E0E0E0"/>
          </w:tcPr>
          <w:p w:rsidR="007234F4" w:rsidRPr="00C45A0F" w:rsidRDefault="007234F4" w:rsidP="007234F4">
            <w:pPr>
              <w:rPr>
                <w:rFonts w:cs="Arial"/>
                <w:sz w:val="20"/>
              </w:rPr>
            </w:pPr>
            <w:r w:rsidRPr="00C45A0F">
              <w:rPr>
                <w:rFonts w:cs="Arial"/>
                <w:b/>
              </w:rPr>
              <w:t>PRINCIPAL ACCOUNTABILITIES:</w:t>
            </w:r>
          </w:p>
          <w:p w:rsidR="007234F4" w:rsidRPr="00671F17"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rsidR="00916B3B" w:rsidRPr="005E41E5" w:rsidRDefault="008D5937" w:rsidP="0057532C">
            <w:pPr>
              <w:rPr>
                <w:rFonts w:cs="Arial"/>
              </w:rPr>
            </w:pPr>
            <w:r>
              <w:rPr>
                <w:rFonts w:cs="Arial"/>
              </w:rPr>
              <w:t>De</w:t>
            </w:r>
            <w:r w:rsidR="00916B3B" w:rsidRPr="005E41E5">
              <w:rPr>
                <w:rFonts w:cs="Arial"/>
              </w:rPr>
              <w:t>velop, implement</w:t>
            </w:r>
            <w:r>
              <w:rPr>
                <w:rFonts w:cs="Arial"/>
              </w:rPr>
              <w:t xml:space="preserve"> and </w:t>
            </w:r>
            <w:r w:rsidR="00916B3B" w:rsidRPr="005E41E5">
              <w:rPr>
                <w:rFonts w:cs="Arial"/>
              </w:rPr>
              <w:t>maint</w:t>
            </w:r>
            <w:r>
              <w:rPr>
                <w:rFonts w:cs="Arial"/>
              </w:rPr>
              <w:t xml:space="preserve">ain </w:t>
            </w:r>
            <w:r w:rsidR="00916B3B" w:rsidRPr="005E41E5">
              <w:rPr>
                <w:rFonts w:cs="Arial"/>
              </w:rPr>
              <w:t>robust capital</w:t>
            </w:r>
            <w:r>
              <w:rPr>
                <w:rFonts w:cs="Arial"/>
              </w:rPr>
              <w:t>/</w:t>
            </w:r>
            <w:r w:rsidR="00916B3B" w:rsidRPr="005E41E5">
              <w:rPr>
                <w:rFonts w:cs="Arial"/>
              </w:rPr>
              <w:t xml:space="preserve">revenue </w:t>
            </w:r>
            <w:r w:rsidR="00460BFE" w:rsidRPr="005E41E5">
              <w:rPr>
                <w:rFonts w:cs="Arial"/>
              </w:rPr>
              <w:t xml:space="preserve">expenditure and output </w:t>
            </w:r>
            <w:r w:rsidR="003F0695">
              <w:rPr>
                <w:rFonts w:cs="Arial"/>
              </w:rPr>
              <w:t xml:space="preserve">monitoring systems, </w:t>
            </w:r>
            <w:r w:rsidR="00B17BC6" w:rsidRPr="005E41E5">
              <w:rPr>
                <w:rFonts w:cs="Arial"/>
              </w:rPr>
              <w:t xml:space="preserve">in consultation with </w:t>
            </w:r>
            <w:r w:rsidR="003F0695">
              <w:rPr>
                <w:rFonts w:cs="Arial"/>
              </w:rPr>
              <w:t xml:space="preserve">programme </w:t>
            </w:r>
            <w:r w:rsidR="00B17BC6" w:rsidRPr="005E41E5">
              <w:rPr>
                <w:rFonts w:cs="Arial"/>
              </w:rPr>
              <w:t>management, corporate finance and other key stakeholders</w:t>
            </w:r>
            <w:r w:rsidR="00FF054F" w:rsidRPr="005E41E5">
              <w:rPr>
                <w:rFonts w:cs="Arial"/>
              </w:rPr>
              <w:t>.  Responsible for the monthly and annual reporting of accurate short and medium term forecasting, recommendations and advice, future year budgeting including programme slippage in accordance with corporate requirements and timely submission of statutory returns.</w:t>
            </w:r>
            <w:r w:rsidR="004D70CC" w:rsidRPr="005E41E5">
              <w:rPr>
                <w:rFonts w:cs="Arial"/>
              </w:rPr>
              <w:t xml:space="preserve"> </w:t>
            </w:r>
            <w:r w:rsidR="00B17BC6" w:rsidRPr="005E41E5">
              <w:rPr>
                <w:rFonts w:cs="Arial"/>
              </w:rPr>
              <w:t xml:space="preserve"> </w:t>
            </w:r>
          </w:p>
          <w:p w:rsidR="00916B3B" w:rsidRPr="005E41E5" w:rsidRDefault="00916B3B" w:rsidP="0057532C">
            <w:pPr>
              <w:rPr>
                <w:rFonts w:cs="Arial"/>
                <w:highlight w:val="yellow"/>
              </w:rPr>
            </w:pPr>
          </w:p>
          <w:p w:rsidR="007234F4" w:rsidRPr="005E41E5" w:rsidRDefault="007234F4" w:rsidP="005E41E5">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rsidR="00C81A8F" w:rsidRPr="005E41E5" w:rsidRDefault="00AB2088" w:rsidP="00C81A8F">
            <w:pPr>
              <w:rPr>
                <w:rFonts w:cs="Arial"/>
              </w:rPr>
            </w:pPr>
            <w:r w:rsidRPr="005E41E5">
              <w:rPr>
                <w:rFonts w:cs="Arial"/>
                <w:b/>
              </w:rPr>
              <w:t>Customer Focus –</w:t>
            </w:r>
            <w:r w:rsidRPr="005E41E5">
              <w:rPr>
                <w:rFonts w:cs="Arial"/>
              </w:rPr>
              <w:t xml:space="preserve"> </w:t>
            </w:r>
            <w:r w:rsidR="009037CC" w:rsidRPr="005E41E5">
              <w:rPr>
                <w:rFonts w:cs="Arial"/>
              </w:rPr>
              <w:t xml:space="preserve">Provides strategic guidance </w:t>
            </w:r>
            <w:r w:rsidR="00C81A8F" w:rsidRPr="005E41E5">
              <w:rPr>
                <w:rFonts w:cs="Arial"/>
              </w:rPr>
              <w:t>through communicat</w:t>
            </w:r>
            <w:r w:rsidR="009037CC" w:rsidRPr="005E41E5">
              <w:rPr>
                <w:rFonts w:cs="Arial"/>
              </w:rPr>
              <w:t>ion</w:t>
            </w:r>
            <w:r w:rsidR="00C81A8F" w:rsidRPr="005E41E5">
              <w:rPr>
                <w:rFonts w:cs="Arial"/>
              </w:rPr>
              <w:t xml:space="preserve"> with </w:t>
            </w:r>
            <w:r w:rsidR="00BB194B">
              <w:rPr>
                <w:rFonts w:cs="Arial"/>
              </w:rPr>
              <w:t xml:space="preserve">programme </w:t>
            </w:r>
            <w:r w:rsidR="00C81A8F" w:rsidRPr="005E41E5">
              <w:rPr>
                <w:rFonts w:cs="Arial"/>
              </w:rPr>
              <w:t>management to meet the reporting needs of the service</w:t>
            </w:r>
            <w:r w:rsidR="009037CC" w:rsidRPr="005E41E5">
              <w:rPr>
                <w:rFonts w:cs="Arial"/>
              </w:rPr>
              <w:t xml:space="preserve"> to facilitate </w:t>
            </w:r>
            <w:r w:rsidR="00C81A8F" w:rsidRPr="005E41E5">
              <w:rPr>
                <w:rFonts w:cs="Arial"/>
              </w:rPr>
              <w:t>a pro-active and customer focused service in delivering efficient and effective financial reporting of progress</w:t>
            </w:r>
            <w:r w:rsidR="009037CC" w:rsidRPr="005E41E5">
              <w:rPr>
                <w:rFonts w:cs="Arial"/>
              </w:rPr>
              <w:t>.  To</w:t>
            </w:r>
            <w:r w:rsidR="00C81A8F" w:rsidRPr="005E41E5">
              <w:rPr>
                <w:rFonts w:cs="Arial"/>
              </w:rPr>
              <w:t xml:space="preserve"> provide visibility of scheme progress</w:t>
            </w:r>
            <w:r w:rsidR="007725FB" w:rsidRPr="005E41E5">
              <w:rPr>
                <w:rFonts w:cs="Arial"/>
              </w:rPr>
              <w:t xml:space="preserve"> and </w:t>
            </w:r>
            <w:r w:rsidR="004D70CC" w:rsidRPr="005E41E5">
              <w:rPr>
                <w:rFonts w:cs="Arial"/>
              </w:rPr>
              <w:t>forecasts</w:t>
            </w:r>
            <w:r w:rsidR="00C81A8F" w:rsidRPr="005E41E5">
              <w:rPr>
                <w:rFonts w:cs="Arial"/>
              </w:rPr>
              <w:t xml:space="preserve"> </w:t>
            </w:r>
            <w:r w:rsidR="004D70CC" w:rsidRPr="005E41E5">
              <w:rPr>
                <w:rFonts w:cs="Arial"/>
              </w:rPr>
              <w:t xml:space="preserve">with </w:t>
            </w:r>
            <w:r w:rsidR="00C81A8F" w:rsidRPr="005E41E5">
              <w:rPr>
                <w:rFonts w:cs="Arial"/>
              </w:rPr>
              <w:t>appropriate recommendations and advice to inform operational management through</w:t>
            </w:r>
            <w:r w:rsidR="009037CC" w:rsidRPr="005E41E5">
              <w:rPr>
                <w:rFonts w:cs="Arial"/>
              </w:rPr>
              <w:t xml:space="preserve"> monthly</w:t>
            </w:r>
            <w:r w:rsidR="00C81A8F" w:rsidRPr="005E41E5">
              <w:rPr>
                <w:rFonts w:cs="Arial"/>
              </w:rPr>
              <w:t xml:space="preserve"> departmental governance meetings and procedures.       </w:t>
            </w:r>
          </w:p>
          <w:p w:rsidR="007234F4" w:rsidRPr="005E41E5" w:rsidRDefault="007234F4" w:rsidP="0057532C">
            <w:pPr>
              <w:jc w:val="both"/>
              <w:rPr>
                <w:rFonts w:cs="Arial"/>
              </w:rPr>
            </w:pPr>
          </w:p>
          <w:p w:rsidR="00AB2088" w:rsidRPr="005E41E5" w:rsidRDefault="005E41E5" w:rsidP="005E41E5">
            <w:pPr>
              <w:jc w:val="both"/>
              <w:rPr>
                <w:rFonts w:cs="Arial"/>
                <w:b/>
              </w:rPr>
            </w:pPr>
            <w:r w:rsidRPr="005E41E5">
              <w:rPr>
                <w:rFonts w:cs="Arial"/>
                <w:b/>
              </w:rPr>
              <w:t xml:space="preserve"> </w:t>
            </w: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rsidR="001058A0" w:rsidRPr="005E41E5" w:rsidRDefault="00AB2088" w:rsidP="00DC7CC6">
            <w:pPr>
              <w:rPr>
                <w:rFonts w:cs="Arial"/>
                <w:strike/>
              </w:rPr>
            </w:pPr>
            <w:r w:rsidRPr="005E41E5">
              <w:rPr>
                <w:rFonts w:cs="Arial"/>
                <w:b/>
              </w:rPr>
              <w:t xml:space="preserve">Performance Management - </w:t>
            </w:r>
            <w:r w:rsidR="007725FB" w:rsidRPr="005E41E5">
              <w:rPr>
                <w:rFonts w:cs="Arial"/>
              </w:rPr>
              <w:t xml:space="preserve">Provide </w:t>
            </w:r>
            <w:r w:rsidR="00626057" w:rsidRPr="005E41E5">
              <w:rPr>
                <w:rFonts w:cs="Arial"/>
              </w:rPr>
              <w:t>professional advice</w:t>
            </w:r>
            <w:r w:rsidR="007725FB" w:rsidRPr="005E41E5">
              <w:rPr>
                <w:rFonts w:cs="Arial"/>
              </w:rPr>
              <w:t xml:space="preserve">, guidance and training to </w:t>
            </w:r>
            <w:r w:rsidR="00BB194B">
              <w:rPr>
                <w:rFonts w:cs="Arial"/>
              </w:rPr>
              <w:t xml:space="preserve">programme </w:t>
            </w:r>
            <w:r w:rsidR="007725FB" w:rsidRPr="005E41E5">
              <w:rPr>
                <w:rFonts w:cs="Arial"/>
              </w:rPr>
              <w:t>manage</w:t>
            </w:r>
            <w:r w:rsidR="00BB194B">
              <w:rPr>
                <w:rFonts w:cs="Arial"/>
              </w:rPr>
              <w:t>ment o</w:t>
            </w:r>
            <w:r w:rsidR="00E025AE" w:rsidRPr="005E41E5">
              <w:rPr>
                <w:rFonts w:cs="Arial"/>
              </w:rPr>
              <w:t xml:space="preserve">n budgetary management, profiling, forecasting and interpretation of data </w:t>
            </w:r>
            <w:r w:rsidR="007725FB" w:rsidRPr="005E41E5">
              <w:rPr>
                <w:rFonts w:cs="Arial"/>
              </w:rPr>
              <w:t xml:space="preserve">through the production of regular management and financial </w:t>
            </w:r>
            <w:r w:rsidR="003C2A7A">
              <w:rPr>
                <w:rFonts w:cs="Arial"/>
              </w:rPr>
              <w:t xml:space="preserve">information </w:t>
            </w:r>
            <w:r w:rsidR="00BF1340" w:rsidRPr="005E41E5">
              <w:rPr>
                <w:rFonts w:cs="Arial"/>
              </w:rPr>
              <w:t xml:space="preserve">to support the timely </w:t>
            </w:r>
            <w:r w:rsidR="00E025AE" w:rsidRPr="005E41E5">
              <w:rPr>
                <w:rFonts w:cs="Arial"/>
              </w:rPr>
              <w:t>delivery</w:t>
            </w:r>
            <w:r w:rsidR="00BF1340" w:rsidRPr="005E41E5">
              <w:rPr>
                <w:rFonts w:cs="Arial"/>
              </w:rPr>
              <w:t xml:space="preserve"> and control</w:t>
            </w:r>
            <w:r w:rsidR="007725FB" w:rsidRPr="005E41E5">
              <w:rPr>
                <w:rFonts w:cs="Arial"/>
              </w:rPr>
              <w:t xml:space="preserve"> of individual programme budgets</w:t>
            </w:r>
            <w:r w:rsidR="00BF1340" w:rsidRPr="005E41E5">
              <w:rPr>
                <w:rFonts w:cs="Arial"/>
              </w:rPr>
              <w:t>.</w:t>
            </w:r>
            <w:r w:rsidR="002C66E4" w:rsidRPr="005E41E5">
              <w:rPr>
                <w:rFonts w:cs="Arial"/>
              </w:rPr>
              <w:t xml:space="preserve">  </w:t>
            </w:r>
            <w:r w:rsidR="007725FB" w:rsidRPr="005E41E5">
              <w:rPr>
                <w:rFonts w:cs="Arial"/>
              </w:rPr>
              <w:t xml:space="preserve">   </w:t>
            </w:r>
          </w:p>
          <w:p w:rsidR="007234F4" w:rsidRPr="005E41E5" w:rsidRDefault="007234F4" w:rsidP="007234F4">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rsidR="007234F4" w:rsidRPr="005E41E5" w:rsidRDefault="00AB2088" w:rsidP="005E41E5">
            <w:pPr>
              <w:rPr>
                <w:rFonts w:cs="Arial"/>
              </w:rPr>
            </w:pPr>
            <w:r w:rsidRPr="005E41E5">
              <w:rPr>
                <w:rFonts w:cs="Arial"/>
                <w:b/>
              </w:rPr>
              <w:t>Statutory Obligations –</w:t>
            </w:r>
            <w:r w:rsidR="00DD2EDF" w:rsidRPr="005E41E5">
              <w:rPr>
                <w:rFonts w:cs="Arial"/>
                <w:b/>
              </w:rPr>
              <w:t xml:space="preserve"> </w:t>
            </w:r>
            <w:r w:rsidR="001E24A3" w:rsidRPr="005E41E5">
              <w:rPr>
                <w:rFonts w:cs="Arial"/>
              </w:rPr>
              <w:t>To ensure th</w:t>
            </w:r>
            <w:r w:rsidR="009155CB" w:rsidRPr="005E41E5">
              <w:rPr>
                <w:rFonts w:cs="Arial"/>
              </w:rPr>
              <w:t xml:space="preserve">at the appropriate systems and procedures for the effective financial management and controls are in place for the Housing service and are adhered to by operational management to meet the statutory </w:t>
            </w:r>
            <w:r w:rsidR="001E24A3" w:rsidRPr="005E41E5">
              <w:rPr>
                <w:rFonts w:cs="Arial"/>
              </w:rPr>
              <w:t xml:space="preserve">budgetary and year end requirements </w:t>
            </w:r>
            <w:r w:rsidR="009155CB" w:rsidRPr="005E41E5">
              <w:rPr>
                <w:rFonts w:cs="Arial"/>
              </w:rPr>
              <w:t xml:space="preserve">as directed by </w:t>
            </w:r>
            <w:r w:rsidR="001E24A3" w:rsidRPr="005E41E5">
              <w:rPr>
                <w:rFonts w:cs="Arial"/>
              </w:rPr>
              <w:t>corporate finance</w:t>
            </w:r>
            <w:r w:rsidR="009155CB" w:rsidRPr="005E41E5">
              <w:rPr>
                <w:rFonts w:cs="Arial"/>
              </w:rPr>
              <w:t>.</w:t>
            </w:r>
            <w:r w:rsidR="001E24A3" w:rsidRPr="005E41E5">
              <w:rPr>
                <w:rFonts w:cs="Arial"/>
              </w:rPr>
              <w:t xml:space="preserve"> </w:t>
            </w:r>
          </w:p>
          <w:p w:rsidR="005E41E5" w:rsidRPr="005E41E5" w:rsidRDefault="005E41E5" w:rsidP="005E41E5">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rsidR="00AB2088" w:rsidRPr="005E41E5" w:rsidRDefault="00D57F7D" w:rsidP="00D57F7D">
            <w:pPr>
              <w:rPr>
                <w:rFonts w:cs="Arial"/>
              </w:rPr>
            </w:pPr>
            <w:r w:rsidRPr="005E41E5">
              <w:rPr>
                <w:rFonts w:cs="Arial"/>
              </w:rPr>
              <w:t>Provide</w:t>
            </w:r>
            <w:r w:rsidR="00BB194B">
              <w:rPr>
                <w:rFonts w:cs="Arial"/>
              </w:rPr>
              <w:t xml:space="preserve"> detailed </w:t>
            </w:r>
            <w:r w:rsidRPr="005E41E5">
              <w:rPr>
                <w:rFonts w:cs="Arial"/>
              </w:rPr>
              <w:t>information and analysis</w:t>
            </w:r>
            <w:r w:rsidR="00BB194B">
              <w:rPr>
                <w:rFonts w:cs="Arial"/>
              </w:rPr>
              <w:t xml:space="preserve">/observations </w:t>
            </w:r>
            <w:r w:rsidRPr="005E41E5">
              <w:rPr>
                <w:rFonts w:cs="Arial"/>
              </w:rPr>
              <w:t>for regular “Open Book Accounting” reviews undertaken with the main partner contractor within the parameters of the contract Project Agreement.  Attend</w:t>
            </w:r>
            <w:r w:rsidR="00BB194B">
              <w:rPr>
                <w:rFonts w:cs="Arial"/>
              </w:rPr>
              <w:t xml:space="preserve"> these </w:t>
            </w:r>
            <w:r w:rsidRPr="005E41E5">
              <w:rPr>
                <w:rFonts w:cs="Arial"/>
              </w:rPr>
              <w:t xml:space="preserve">meetings and contribute </w:t>
            </w:r>
            <w:r w:rsidR="00BB194B">
              <w:rPr>
                <w:rFonts w:cs="Arial"/>
              </w:rPr>
              <w:t xml:space="preserve">accordingly and ensure </w:t>
            </w:r>
            <w:r w:rsidRPr="005E41E5">
              <w:rPr>
                <w:rFonts w:cs="Arial"/>
              </w:rPr>
              <w:t xml:space="preserve">probity to establish costs being charged to the Housing are </w:t>
            </w:r>
            <w:r w:rsidR="00BB194B">
              <w:rPr>
                <w:rFonts w:cs="Arial"/>
              </w:rPr>
              <w:t xml:space="preserve">as per </w:t>
            </w:r>
            <w:r w:rsidR="00FA3FB9">
              <w:rPr>
                <w:rFonts w:cs="Arial"/>
              </w:rPr>
              <w:t>the Project</w:t>
            </w:r>
            <w:r w:rsidR="00BB194B">
              <w:rPr>
                <w:rFonts w:cs="Arial"/>
              </w:rPr>
              <w:t xml:space="preserve"> </w:t>
            </w:r>
            <w:r w:rsidR="003C2A7A">
              <w:rPr>
                <w:rFonts w:cs="Arial"/>
              </w:rPr>
              <w:t>A</w:t>
            </w:r>
            <w:r w:rsidR="00BB194B">
              <w:rPr>
                <w:rFonts w:cs="Arial"/>
              </w:rPr>
              <w:t>greement</w:t>
            </w:r>
            <w:r w:rsidRPr="005E41E5">
              <w:rPr>
                <w:rFonts w:cs="Arial"/>
              </w:rPr>
              <w:t xml:space="preserve">. </w:t>
            </w:r>
          </w:p>
          <w:p w:rsidR="00D57F7D" w:rsidRPr="005E41E5" w:rsidRDefault="00D57F7D" w:rsidP="00D57F7D">
            <w:pPr>
              <w:rPr>
                <w:rFonts w:cs="Arial"/>
                <w:b/>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lastRenderedPageBreak/>
              <w:t>6.</w:t>
            </w:r>
          </w:p>
        </w:tc>
        <w:tc>
          <w:tcPr>
            <w:tcW w:w="9484" w:type="dxa"/>
            <w:tcBorders>
              <w:top w:val="single" w:sz="4" w:space="0" w:color="auto"/>
              <w:left w:val="single" w:sz="4" w:space="0" w:color="auto"/>
              <w:bottom w:val="single" w:sz="4" w:space="0" w:color="auto"/>
            </w:tcBorders>
          </w:tcPr>
          <w:p w:rsidR="00730434" w:rsidRPr="005E41E5" w:rsidRDefault="00BF1340" w:rsidP="007234F4">
            <w:pPr>
              <w:rPr>
                <w:rFonts w:cs="Arial"/>
              </w:rPr>
            </w:pPr>
            <w:r w:rsidRPr="005E41E5">
              <w:rPr>
                <w:rFonts w:cs="Arial"/>
              </w:rPr>
              <w:t>Contribute to the annual preparation of budgetary information to deadlines as directed by corporate finance.  Responsible for assessing and analysing past and future year expenditure demand</w:t>
            </w:r>
            <w:r w:rsidR="00730434" w:rsidRPr="005E41E5">
              <w:rPr>
                <w:rFonts w:cs="Arial"/>
              </w:rPr>
              <w:t xml:space="preserve"> and consulting with </w:t>
            </w:r>
            <w:r w:rsidR="00BB194B">
              <w:rPr>
                <w:rFonts w:cs="Arial"/>
              </w:rPr>
              <w:t xml:space="preserve">programme management </w:t>
            </w:r>
            <w:r w:rsidR="00730434" w:rsidRPr="005E41E5">
              <w:rPr>
                <w:rFonts w:cs="Arial"/>
              </w:rPr>
              <w:t xml:space="preserve">to determine requirements.  Provide detailed </w:t>
            </w:r>
            <w:r w:rsidRPr="005E41E5">
              <w:rPr>
                <w:rFonts w:cs="Arial"/>
              </w:rPr>
              <w:t xml:space="preserve">rationale for establishing base </w:t>
            </w:r>
            <w:r w:rsidR="00730434" w:rsidRPr="005E41E5">
              <w:rPr>
                <w:rFonts w:cs="Arial"/>
              </w:rPr>
              <w:t xml:space="preserve">affordable budget provisions for the following year for inclusion in the annual Housing Revenue Account budget setting report to Council.   </w:t>
            </w:r>
          </w:p>
          <w:p w:rsidR="00730434" w:rsidRPr="005E41E5" w:rsidRDefault="00730434" w:rsidP="007234F4">
            <w:pPr>
              <w:rPr>
                <w:rFonts w:cs="Arial"/>
              </w:rPr>
            </w:pPr>
          </w:p>
          <w:p w:rsidR="007234F4" w:rsidRPr="005E41E5" w:rsidRDefault="007234F4" w:rsidP="005E41E5">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rsidR="007234F4" w:rsidRPr="005E41E5" w:rsidRDefault="00DD2EDF" w:rsidP="007234F4">
            <w:pPr>
              <w:rPr>
                <w:rFonts w:cs="Arial"/>
              </w:rPr>
            </w:pPr>
            <w:r w:rsidRPr="005E41E5">
              <w:rPr>
                <w:rFonts w:cs="Arial"/>
              </w:rPr>
              <w:t xml:space="preserve">Responsible for the </w:t>
            </w:r>
            <w:r w:rsidR="004F6722" w:rsidRPr="005E41E5">
              <w:rPr>
                <w:rFonts w:cs="Arial"/>
              </w:rPr>
              <w:t>analysis</w:t>
            </w:r>
            <w:r w:rsidRPr="005E41E5">
              <w:rPr>
                <w:rFonts w:cs="Arial"/>
              </w:rPr>
              <w:t>, accuracy</w:t>
            </w:r>
            <w:r w:rsidR="004F6722" w:rsidRPr="005E41E5">
              <w:rPr>
                <w:rFonts w:cs="Arial"/>
              </w:rPr>
              <w:t>, co-ordination</w:t>
            </w:r>
            <w:r w:rsidRPr="005E41E5">
              <w:rPr>
                <w:rFonts w:cs="Arial"/>
              </w:rPr>
              <w:t xml:space="preserve"> and submission of</w:t>
            </w:r>
            <w:r w:rsidR="004F6722" w:rsidRPr="005E41E5">
              <w:rPr>
                <w:rFonts w:cs="Arial"/>
              </w:rPr>
              <w:t xml:space="preserve"> year end closedown accruals, general ledger adjustment</w:t>
            </w:r>
            <w:r w:rsidR="001F603E" w:rsidRPr="005E41E5">
              <w:rPr>
                <w:rFonts w:cs="Arial"/>
              </w:rPr>
              <w:t>s, reconciliations</w:t>
            </w:r>
            <w:r w:rsidR="004F6722" w:rsidRPr="005E41E5">
              <w:rPr>
                <w:rFonts w:cs="Arial"/>
              </w:rPr>
              <w:t xml:space="preserve"> and reports for the housing service to Corporate Finance within a </w:t>
            </w:r>
            <w:r w:rsidR="00460BFE" w:rsidRPr="005E41E5">
              <w:rPr>
                <w:rFonts w:cs="Arial"/>
              </w:rPr>
              <w:t xml:space="preserve">strict defined </w:t>
            </w:r>
            <w:r w:rsidR="004F6722" w:rsidRPr="005E41E5">
              <w:rPr>
                <w:rFonts w:cs="Arial"/>
              </w:rPr>
              <w:t xml:space="preserve">timeframe to meet statutory </w:t>
            </w:r>
            <w:r w:rsidR="001F603E" w:rsidRPr="005E41E5">
              <w:rPr>
                <w:rFonts w:cs="Arial"/>
              </w:rPr>
              <w:t xml:space="preserve">outturn reporting </w:t>
            </w:r>
            <w:r w:rsidR="004F6722" w:rsidRPr="005E41E5">
              <w:rPr>
                <w:rFonts w:cs="Arial"/>
              </w:rPr>
              <w:t xml:space="preserve">deadlines. </w:t>
            </w:r>
            <w:r w:rsidRPr="005E41E5">
              <w:rPr>
                <w:rFonts w:cs="Arial"/>
              </w:rPr>
              <w:t xml:space="preserve"> </w:t>
            </w:r>
          </w:p>
          <w:p w:rsidR="007234F4" w:rsidRPr="005E41E5" w:rsidRDefault="007234F4" w:rsidP="00BF1340">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rsidR="007234F4" w:rsidRPr="005E41E5" w:rsidRDefault="008307DA" w:rsidP="007234F4">
            <w:pPr>
              <w:rPr>
                <w:rFonts w:cs="Arial"/>
                <w:strike/>
              </w:rPr>
            </w:pPr>
            <w:r w:rsidRPr="005E41E5">
              <w:rPr>
                <w:rFonts w:cs="Arial"/>
              </w:rPr>
              <w:t xml:space="preserve">Co-ordinates and maintains the annual main contractor pricing schedule and set up through the housing management system (currently Northgate).  Responsible for managing changes, additions or deletions to the approved pricing schedule throughout the year </w:t>
            </w:r>
            <w:r w:rsidR="00C0557B" w:rsidRPr="005E41E5">
              <w:rPr>
                <w:rFonts w:cs="Arial"/>
              </w:rPr>
              <w:t xml:space="preserve">administered through an agreed </w:t>
            </w:r>
            <w:r w:rsidRPr="005E41E5">
              <w:rPr>
                <w:rFonts w:cs="Arial"/>
              </w:rPr>
              <w:t xml:space="preserve">change control mechanism.  </w:t>
            </w:r>
            <w:r w:rsidR="00C0557B" w:rsidRPr="005E41E5">
              <w:rPr>
                <w:rFonts w:cs="Arial"/>
              </w:rPr>
              <w:t xml:space="preserve">Responsible for reconciling and </w:t>
            </w:r>
            <w:r w:rsidRPr="005E41E5">
              <w:rPr>
                <w:rFonts w:cs="Arial"/>
              </w:rPr>
              <w:t>initiating weekly payments to main and other contractors through Northgate.</w:t>
            </w:r>
            <w:r w:rsidR="00C0557B" w:rsidRPr="005E41E5">
              <w:rPr>
                <w:rFonts w:cs="Arial"/>
              </w:rPr>
              <w:t xml:space="preserve"> </w:t>
            </w:r>
          </w:p>
          <w:p w:rsidR="007234F4" w:rsidRPr="005E41E5" w:rsidRDefault="007234F4" w:rsidP="007234F4">
            <w:pPr>
              <w:rPr>
                <w:rFonts w:cs="Arial"/>
              </w:rPr>
            </w:pPr>
          </w:p>
        </w:tc>
      </w:tr>
      <w:tr w:rsidR="007234F4" w:rsidRPr="00C45A0F" w:rsidTr="007234F4">
        <w:trPr>
          <w:cantSplit/>
          <w:jc w:val="center"/>
        </w:trPr>
        <w:tc>
          <w:tcPr>
            <w:tcW w:w="592" w:type="dxa"/>
            <w:tcBorders>
              <w:top w:val="single" w:sz="4" w:space="0" w:color="auto"/>
              <w:bottom w:val="single" w:sz="4" w:space="0" w:color="auto"/>
              <w:right w:val="single" w:sz="4" w:space="0" w:color="auto"/>
            </w:tcBorders>
          </w:tcPr>
          <w:p w:rsidR="007234F4" w:rsidRPr="00C45A0F" w:rsidRDefault="007234F4" w:rsidP="007234F4">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rsidR="007234F4" w:rsidRPr="005E41E5" w:rsidRDefault="002C66E4" w:rsidP="005E41E5">
            <w:pPr>
              <w:rPr>
                <w:rFonts w:cs="Arial"/>
              </w:rPr>
            </w:pPr>
            <w:r w:rsidRPr="005E41E5">
              <w:rPr>
                <w:rFonts w:cs="Arial"/>
              </w:rPr>
              <w:t xml:space="preserve">Contributes to the development and enhancement of the financial reporting requirements from housing management systems, actively participates in the provision of a range of business support activities to ensure requirements are met to enhance the capabilities of the </w:t>
            </w:r>
            <w:r w:rsidR="00FA3FB9">
              <w:rPr>
                <w:rFonts w:cs="Arial"/>
              </w:rPr>
              <w:t xml:space="preserve">programme </w:t>
            </w:r>
            <w:r w:rsidRPr="005E41E5">
              <w:rPr>
                <w:rFonts w:cs="Arial"/>
              </w:rPr>
              <w:t>manage</w:t>
            </w:r>
            <w:r w:rsidR="00FA3FB9">
              <w:rPr>
                <w:rFonts w:cs="Arial"/>
              </w:rPr>
              <w:t>ment</w:t>
            </w:r>
            <w:r w:rsidRPr="005E41E5">
              <w:rPr>
                <w:rFonts w:cs="Arial"/>
              </w:rPr>
              <w:t xml:space="preserve"> a</w:t>
            </w:r>
            <w:r w:rsidR="00935666" w:rsidRPr="005E41E5">
              <w:rPr>
                <w:rFonts w:cs="Arial"/>
              </w:rPr>
              <w:t>nd</w:t>
            </w:r>
            <w:r w:rsidRPr="005E41E5">
              <w:rPr>
                <w:rFonts w:cs="Arial"/>
              </w:rPr>
              <w:t xml:space="preserve"> the service as a whole.  Develop and write </w:t>
            </w:r>
            <w:r w:rsidR="00C9360B" w:rsidRPr="005E41E5">
              <w:rPr>
                <w:rFonts w:cs="Arial"/>
              </w:rPr>
              <w:t xml:space="preserve">complex </w:t>
            </w:r>
            <w:r w:rsidRPr="005E41E5">
              <w:rPr>
                <w:rFonts w:cs="Arial"/>
              </w:rPr>
              <w:t>bespoke reports through the housing management</w:t>
            </w:r>
            <w:r w:rsidR="00935666" w:rsidRPr="005E41E5">
              <w:rPr>
                <w:rFonts w:cs="Arial"/>
              </w:rPr>
              <w:t xml:space="preserve"> system</w:t>
            </w:r>
            <w:r w:rsidRPr="005E41E5">
              <w:rPr>
                <w:rFonts w:cs="Arial"/>
              </w:rPr>
              <w:t xml:space="preserve"> (currently Northgate) to provide detailed analysis of scheme progress </w:t>
            </w:r>
            <w:r w:rsidR="00935666" w:rsidRPr="005E41E5">
              <w:rPr>
                <w:rFonts w:cs="Arial"/>
              </w:rPr>
              <w:t xml:space="preserve">and background supporting data </w:t>
            </w:r>
            <w:r w:rsidRPr="005E41E5">
              <w:rPr>
                <w:rFonts w:cs="Arial"/>
              </w:rPr>
              <w:t>both on a regular and ad-hoc request basis</w:t>
            </w:r>
          </w:p>
          <w:p w:rsidR="005E41E5" w:rsidRPr="005E41E5" w:rsidRDefault="005E41E5" w:rsidP="005E41E5">
            <w:pPr>
              <w:rPr>
                <w:rFonts w:cs="Arial"/>
              </w:rPr>
            </w:pPr>
          </w:p>
        </w:tc>
      </w:tr>
      <w:tr w:rsidR="009767A2" w:rsidRPr="00C45A0F" w:rsidTr="007234F4">
        <w:trPr>
          <w:cantSplit/>
          <w:jc w:val="center"/>
        </w:trPr>
        <w:tc>
          <w:tcPr>
            <w:tcW w:w="592" w:type="dxa"/>
            <w:tcBorders>
              <w:top w:val="single" w:sz="4" w:space="0" w:color="auto"/>
              <w:bottom w:val="single" w:sz="4" w:space="0" w:color="auto"/>
              <w:right w:val="single" w:sz="4" w:space="0" w:color="auto"/>
            </w:tcBorders>
          </w:tcPr>
          <w:p w:rsidR="009767A2" w:rsidRPr="00C45A0F" w:rsidRDefault="009767A2"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rsidR="001058A0" w:rsidRPr="005E41E5" w:rsidRDefault="001058A0" w:rsidP="001058A0">
            <w:pPr>
              <w:rPr>
                <w:rFonts w:cs="Arial"/>
              </w:rPr>
            </w:pPr>
            <w:r w:rsidRPr="005E41E5">
              <w:rPr>
                <w:rFonts w:cs="Arial"/>
              </w:rPr>
              <w:t xml:space="preserve">To collaborate with Corporate </w:t>
            </w:r>
            <w:r w:rsidR="00935666" w:rsidRPr="005E41E5">
              <w:rPr>
                <w:rFonts w:cs="Arial"/>
              </w:rPr>
              <w:t>F</w:t>
            </w:r>
            <w:r w:rsidRPr="005E41E5">
              <w:rPr>
                <w:rFonts w:cs="Arial"/>
              </w:rPr>
              <w:t xml:space="preserve">inance on issues </w:t>
            </w:r>
            <w:r w:rsidR="00460BFE" w:rsidRPr="005E41E5">
              <w:rPr>
                <w:rFonts w:cs="Arial"/>
              </w:rPr>
              <w:t xml:space="preserve">as required </w:t>
            </w:r>
            <w:r w:rsidRPr="005E41E5">
              <w:rPr>
                <w:rFonts w:cs="Arial"/>
              </w:rPr>
              <w:t>and to ensure the provision of timely</w:t>
            </w:r>
            <w:r w:rsidR="00DC7CC6" w:rsidRPr="005E41E5">
              <w:rPr>
                <w:rFonts w:cs="Arial"/>
              </w:rPr>
              <w:t xml:space="preserve"> and </w:t>
            </w:r>
            <w:r w:rsidRPr="005E41E5">
              <w:rPr>
                <w:rFonts w:cs="Arial"/>
              </w:rPr>
              <w:t xml:space="preserve">accurate financial information for reports to Cabinet </w:t>
            </w:r>
            <w:r w:rsidR="00DC7CC6" w:rsidRPr="005E41E5">
              <w:rPr>
                <w:rFonts w:cs="Arial"/>
              </w:rPr>
              <w:t>or other committee</w:t>
            </w:r>
            <w:r w:rsidR="00730434" w:rsidRPr="005E41E5">
              <w:rPr>
                <w:rFonts w:cs="Arial"/>
              </w:rPr>
              <w:t xml:space="preserve"> or board</w:t>
            </w:r>
            <w:r w:rsidR="00DC7CC6" w:rsidRPr="005E41E5">
              <w:rPr>
                <w:rFonts w:cs="Arial"/>
              </w:rPr>
              <w:t xml:space="preserve"> reports as appropriate.</w:t>
            </w:r>
            <w:r w:rsidR="00FA3FB9">
              <w:rPr>
                <w:rFonts w:cs="Arial"/>
              </w:rPr>
              <w:t xml:space="preserve"> </w:t>
            </w:r>
            <w:r w:rsidR="00B63890" w:rsidRPr="005E41E5">
              <w:rPr>
                <w:rFonts w:cs="Arial"/>
              </w:rPr>
              <w:t xml:space="preserve"> </w:t>
            </w:r>
            <w:r w:rsidR="00DC7CC6" w:rsidRPr="005E41E5">
              <w:rPr>
                <w:rFonts w:cs="Arial"/>
                <w:szCs w:val="24"/>
              </w:rPr>
              <w:t>Lead on process reviews to ensure continuous improvement of the financial management systems</w:t>
            </w:r>
            <w:r w:rsidR="00DC7CC6" w:rsidRPr="005E41E5">
              <w:rPr>
                <w:rFonts w:cs="Arial"/>
              </w:rPr>
              <w:t xml:space="preserve"> to support Housing Investment service delivery and target setting. </w:t>
            </w:r>
            <w:r w:rsidR="00B63890" w:rsidRPr="005E41E5">
              <w:rPr>
                <w:rFonts w:cs="Arial"/>
              </w:rPr>
              <w:t xml:space="preserve"> </w:t>
            </w:r>
          </w:p>
          <w:p w:rsidR="001058A0" w:rsidRPr="005E41E5" w:rsidRDefault="001058A0" w:rsidP="007234F4">
            <w:pPr>
              <w:rPr>
                <w:rFonts w:cs="Arial"/>
              </w:rPr>
            </w:pPr>
          </w:p>
          <w:p w:rsidR="009767A2" w:rsidRPr="005E41E5" w:rsidRDefault="00BA4A00" w:rsidP="009767A2">
            <w:pPr>
              <w:rPr>
                <w:rFonts w:cs="Arial"/>
              </w:rPr>
            </w:pPr>
            <w:bookmarkStart w:id="4" w:name="Text33"/>
            <w:r w:rsidRPr="005E41E5">
              <w:rPr>
                <w:rFonts w:cs="Arial"/>
                <w:noProof/>
              </w:rPr>
              <w:t xml:space="preserve">     </w:t>
            </w:r>
            <w:bookmarkEnd w:id="4"/>
          </w:p>
        </w:tc>
      </w:tr>
    </w:tbl>
    <w:p w:rsidR="000D021F" w:rsidRDefault="000D021F">
      <w:pPr>
        <w:sectPr w:rsidR="000D021F" w:rsidSect="007234F4">
          <w:footerReference w:type="even" r:id="rId9"/>
          <w:footerReference w:type="default" r:id="rId10"/>
          <w:pgSz w:w="11907" w:h="16834" w:code="9"/>
          <w:pgMar w:top="680" w:right="737" w:bottom="720" w:left="720" w:header="720" w:footer="720" w:gutter="0"/>
          <w:cols w:space="720"/>
          <w:formProt w:val="0"/>
        </w:sectPr>
      </w:pPr>
    </w:p>
    <w:p w:rsidR="000D021F" w:rsidRDefault="000D021F">
      <w:pPr>
        <w:sectPr w:rsidR="000D021F" w:rsidSect="000D021F">
          <w:type w:val="continuous"/>
          <w:pgSz w:w="11907" w:h="16834" w:code="9"/>
          <w:pgMar w:top="680" w:right="737" w:bottom="720" w:left="720" w:header="720" w:footer="720" w:gutter="0"/>
          <w:cols w:space="720"/>
        </w:sectPr>
      </w:pPr>
    </w:p>
    <w:p w:rsidR="00293A07" w:rsidRDefault="00293A07"/>
    <w:tbl>
      <w:tblPr>
        <w:tblW w:w="0" w:type="auto"/>
        <w:jc w:val="center"/>
        <w:tblLayout w:type="fixed"/>
        <w:tblLook w:val="0000" w:firstRow="0" w:lastRow="0" w:firstColumn="0" w:lastColumn="0" w:noHBand="0" w:noVBand="0"/>
      </w:tblPr>
      <w:tblGrid>
        <w:gridCol w:w="10040"/>
      </w:tblGrid>
      <w:tr w:rsidR="00293A07"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E0E0E0"/>
          </w:tcPr>
          <w:p w:rsidR="00293A07" w:rsidRPr="00293A07" w:rsidRDefault="00293A07" w:rsidP="001B6DAE">
            <w:pPr>
              <w:rPr>
                <w:rFonts w:cs="Arial"/>
                <w:b/>
              </w:rPr>
            </w:pPr>
            <w:r>
              <w:rPr>
                <w:rFonts w:cs="Arial"/>
                <w:b/>
              </w:rPr>
              <w:t xml:space="preserve">CORPORATE JOB REQUIREMENTS </w:t>
            </w:r>
            <w:r w:rsidRPr="00293A07">
              <w:rPr>
                <w:rFonts w:cs="Arial"/>
                <w:b/>
                <w:i/>
              </w:rPr>
              <w:t>(Do not delete or amend any of this section)</w:t>
            </w:r>
          </w:p>
        </w:tc>
      </w:tr>
      <w:tr w:rsidR="00293A07" w:rsidRPr="00C45A0F"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rPr>
            </w:pPr>
            <w:r>
              <w:rPr>
                <w:rFonts w:cs="Arial"/>
                <w:b/>
              </w:rPr>
              <w:t>1. POLITICAL RESTRICTIONS</w:t>
            </w:r>
          </w:p>
          <w:p w:rsidR="00293A07" w:rsidRDefault="00293A07" w:rsidP="001B6DAE">
            <w:pPr>
              <w:rPr>
                <w:rFonts w:cs="Arial"/>
              </w:rPr>
            </w:pPr>
            <w:r w:rsidRPr="002C0D30">
              <w:rPr>
                <w:rFonts w:cs="Arial"/>
              </w:rPr>
              <w:t>THIS POST IS POLITICALLY RESTRICTED UNDER THE PROVISION OF THE LOCAL GOVERNMENT AND HOUSING ACT 1989 ON THE BASIS OF THE FOLLOWING CATEGORY:</w:t>
            </w:r>
          </w:p>
          <w:bookmarkStart w:id="5" w:name="Dropdown2"/>
          <w:p w:rsidR="00293A07" w:rsidRPr="00293A07" w:rsidRDefault="004F2C92" w:rsidP="00293A07">
            <w:pPr>
              <w:jc w:val="center"/>
              <w:rPr>
                <w:rFonts w:cs="Arial"/>
                <w:b/>
              </w:rPr>
            </w:pPr>
            <w:r w:rsidRPr="00293A07">
              <w:rPr>
                <w:rFonts w:cs="Arial"/>
                <w:b/>
              </w:rPr>
              <w:fldChar w:fldCharType="begin">
                <w:ffData>
                  <w:name w:val="Dropdown2"/>
                  <w:enabled/>
                  <w:calcOnExit w:val="0"/>
                  <w:ddList>
                    <w:result w:val="3"/>
                    <w:listEntry w:val="PLEASE SELECT"/>
                    <w:listEntry w:val="Specified under the Act"/>
                    <w:listEntry w:val="Designated as politically sensitive"/>
                    <w:listEntry w:val="THIS POST IS NOT POLITICALLY RESTRICTED"/>
                  </w:ddList>
                </w:ffData>
              </w:fldChar>
            </w:r>
            <w:r w:rsidR="00293A07" w:rsidRPr="00293A07">
              <w:rPr>
                <w:rFonts w:cs="Arial"/>
                <w:b/>
              </w:rPr>
              <w:instrText xml:space="preserve"> FORMDROPDOWN </w:instrText>
            </w:r>
            <w:r w:rsidR="00952ACC">
              <w:rPr>
                <w:rFonts w:cs="Arial"/>
                <w:b/>
              </w:rPr>
            </w:r>
            <w:r w:rsidR="00952ACC">
              <w:rPr>
                <w:rFonts w:cs="Arial"/>
                <w:b/>
              </w:rPr>
              <w:fldChar w:fldCharType="separate"/>
            </w:r>
            <w:r w:rsidRPr="00293A07">
              <w:rPr>
                <w:rFonts w:cs="Arial"/>
                <w:b/>
              </w:rPr>
              <w:fldChar w:fldCharType="end"/>
            </w:r>
            <w:bookmarkEnd w:id="5"/>
          </w:p>
          <w:p w:rsidR="00293A07" w:rsidRPr="002C0D30" w:rsidRDefault="00293A07" w:rsidP="001B6DAE">
            <w:pPr>
              <w:rPr>
                <w:rFonts w:cs="Arial"/>
                <w:b/>
              </w:rPr>
            </w:pPr>
          </w:p>
        </w:tc>
      </w:tr>
      <w:tr w:rsidR="00293A07"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rPr>
            </w:pPr>
            <w:r>
              <w:rPr>
                <w:rFonts w:cs="Arial"/>
                <w:b/>
              </w:rPr>
              <w:t xml:space="preserve">2. </w:t>
            </w:r>
            <w:r w:rsidR="00293A07" w:rsidRPr="00524D70">
              <w:rPr>
                <w:rFonts w:cs="Arial"/>
                <w:b/>
              </w:rPr>
              <w:t>DIGNITY AT WORK</w:t>
            </w:r>
          </w:p>
          <w:p w:rsidR="00616FCD" w:rsidRPr="00616FCD" w:rsidRDefault="00293A07" w:rsidP="001B6DAE">
            <w:pPr>
              <w:rPr>
                <w:rFonts w:cs="Arial"/>
              </w:rPr>
            </w:pPr>
            <w:r>
              <w:rPr>
                <w:rFonts w:cs="Arial"/>
              </w:rPr>
              <w:t xml:space="preserve">To show, at all times, a personal commitment to Looked after Children and treating all </w:t>
            </w:r>
            <w:r w:rsidR="001723E0">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616FCD"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b/>
              </w:rPr>
            </w:pPr>
            <w:r>
              <w:rPr>
                <w:rFonts w:cs="Arial"/>
                <w:b/>
              </w:rPr>
              <w:t>3. HEALTH AND SAFETY</w:t>
            </w:r>
          </w:p>
          <w:p w:rsidR="00616FCD" w:rsidRPr="00616FCD" w:rsidRDefault="00616FCD" w:rsidP="00346BA1">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w:t>
            </w:r>
            <w:r w:rsidR="00346BA1">
              <w:rPr>
                <w:rFonts w:cs="Arial"/>
              </w:rPr>
              <w:t xml:space="preserve">, </w:t>
            </w:r>
            <w:r w:rsidRPr="00940F09">
              <w:rPr>
                <w:rFonts w:cs="Arial"/>
              </w:rPr>
              <w:t>safety</w:t>
            </w:r>
            <w:r>
              <w:rPr>
                <w:rFonts w:cs="Arial"/>
              </w:rPr>
              <w:t xml:space="preserve"> </w:t>
            </w:r>
            <w:r w:rsidR="00346BA1">
              <w:rPr>
                <w:rFonts w:cs="Arial"/>
              </w:rPr>
              <w:t xml:space="preserve">and wellbeing </w:t>
            </w:r>
            <w:r>
              <w:rPr>
                <w:rFonts w:cs="Arial"/>
              </w:rPr>
              <w:t xml:space="preserve">and that of other employees; additional and more specific responsibilities are </w:t>
            </w:r>
            <w:r>
              <w:rPr>
                <w:rFonts w:cs="Arial"/>
                <w:szCs w:val="24"/>
              </w:rPr>
              <w:t>identified in the Council’s Corporate H&amp;S policy.</w:t>
            </w:r>
          </w:p>
        </w:tc>
      </w:tr>
      <w:tr w:rsidR="00616FCD" w:rsidRPr="00524D70" w:rsidTr="00616FCD">
        <w:trPr>
          <w:jc w:val="center"/>
        </w:trPr>
        <w:tc>
          <w:tcPr>
            <w:tcW w:w="10040" w:type="dxa"/>
            <w:tcBorders>
              <w:top w:val="single" w:sz="4" w:space="0" w:color="auto"/>
              <w:left w:val="single" w:sz="4" w:space="0" w:color="auto"/>
              <w:bottom w:val="single" w:sz="4" w:space="0" w:color="auto"/>
              <w:right w:val="single" w:sz="4" w:space="0" w:color="auto"/>
            </w:tcBorders>
          </w:tcPr>
          <w:p w:rsidR="00616FCD" w:rsidRDefault="00616FCD" w:rsidP="001B6DAE">
            <w:pPr>
              <w:rPr>
                <w:rFonts w:cs="Arial"/>
                <w:b/>
              </w:rPr>
            </w:pPr>
            <w:r>
              <w:rPr>
                <w:rFonts w:cs="Arial"/>
                <w:b/>
              </w:rPr>
              <w:t>4. GENERAL</w:t>
            </w:r>
          </w:p>
          <w:p w:rsidR="00616FCD" w:rsidRPr="00616FCD" w:rsidRDefault="00616FCD" w:rsidP="001B6DAE">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rsidR="00616FCD" w:rsidRDefault="00616FCD"/>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7234F4" w:rsidRPr="00C45A0F" w:rsidTr="00D34E4C">
        <w:trPr>
          <w:jc w:val="center"/>
        </w:trPr>
        <w:tc>
          <w:tcPr>
            <w:tcW w:w="10103" w:type="dxa"/>
            <w:shd w:val="clear" w:color="auto" w:fill="E0E0E0"/>
          </w:tcPr>
          <w:p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D34E4C">
        <w:trPr>
          <w:jc w:val="center"/>
        </w:trPr>
        <w:tc>
          <w:tcPr>
            <w:tcW w:w="10103" w:type="dxa"/>
            <w:tcBorders>
              <w:bottom w:val="single" w:sz="4" w:space="0" w:color="auto"/>
            </w:tcBorders>
          </w:tcPr>
          <w:p w:rsidR="007234F4" w:rsidRPr="00C45A0F" w:rsidRDefault="007234F4" w:rsidP="007234F4">
            <w:pPr>
              <w:tabs>
                <w:tab w:val="left" w:pos="543"/>
              </w:tabs>
              <w:rPr>
                <w:rFonts w:cs="Arial"/>
                <w:b/>
              </w:rPr>
            </w:pPr>
            <w:r w:rsidRPr="00C45A0F">
              <w:rPr>
                <w:rFonts w:cs="Arial"/>
                <w:b/>
              </w:rPr>
              <w:t>1.</w:t>
            </w:r>
            <w:r w:rsidRPr="00C45A0F">
              <w:rPr>
                <w:rFonts w:cs="Arial"/>
                <w:b/>
              </w:rPr>
              <w:tab/>
              <w:t>Responsibility for Staff:</w:t>
            </w:r>
            <w:r w:rsidR="00AB2088">
              <w:rPr>
                <w:rFonts w:cs="Arial"/>
                <w:b/>
              </w:rPr>
              <w:tab/>
            </w:r>
            <w:r w:rsidR="004F2C92">
              <w:rPr>
                <w:rFonts w:cs="Arial"/>
                <w:b/>
              </w:rPr>
              <w:fldChar w:fldCharType="begin">
                <w:ffData>
                  <w:name w:val="Text8"/>
                  <w:enabled/>
                  <w:calcOnExit w:val="0"/>
                  <w:textInput/>
                </w:ffData>
              </w:fldChar>
            </w:r>
            <w:bookmarkStart w:id="6" w:name="Text8"/>
            <w:r w:rsidR="00AB2088">
              <w:rPr>
                <w:rFonts w:cs="Arial"/>
                <w:b/>
              </w:rPr>
              <w:instrText xml:space="preserve"> FORMTEXT </w:instrText>
            </w:r>
            <w:r w:rsidR="004F2C92">
              <w:rPr>
                <w:rFonts w:cs="Arial"/>
                <w:b/>
              </w:rPr>
            </w:r>
            <w:r w:rsidR="004F2C92">
              <w:rPr>
                <w:rFonts w:cs="Arial"/>
                <w:b/>
              </w:rPr>
              <w:fldChar w:fldCharType="separate"/>
            </w:r>
            <w:r w:rsidR="003C2FAD">
              <w:rPr>
                <w:rFonts w:cs="Arial"/>
                <w:b/>
              </w:rPr>
              <w:t>No direct responsibility for staff.</w:t>
            </w:r>
            <w:r w:rsidR="004F2C92">
              <w:rPr>
                <w:rFonts w:cs="Arial"/>
                <w:b/>
              </w:rPr>
              <w:fldChar w:fldCharType="end"/>
            </w:r>
            <w:bookmarkEnd w:id="6"/>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B24797" w:rsidRDefault="007234F4" w:rsidP="007234F4">
            <w:pPr>
              <w:tabs>
                <w:tab w:val="left" w:pos="561"/>
              </w:tabs>
              <w:rPr>
                <w:rFonts w:cs="Arial"/>
                <w:b/>
              </w:rPr>
            </w:pPr>
            <w:r w:rsidRPr="00C45A0F">
              <w:rPr>
                <w:rFonts w:cs="Arial"/>
                <w:b/>
              </w:rPr>
              <w:lastRenderedPageBreak/>
              <w:t>2.</w:t>
            </w:r>
            <w:r w:rsidRPr="00C45A0F">
              <w:rPr>
                <w:rFonts w:cs="Arial"/>
                <w:b/>
              </w:rPr>
              <w:tab/>
              <w:t>Responsibility for Customers/Clients:</w:t>
            </w:r>
            <w:r w:rsidR="00AB2088">
              <w:rPr>
                <w:rFonts w:cs="Arial"/>
                <w:b/>
              </w:rPr>
              <w:tab/>
            </w:r>
            <w:r w:rsidR="004F2C92">
              <w:rPr>
                <w:rFonts w:cs="Arial"/>
                <w:b/>
              </w:rPr>
              <w:fldChar w:fldCharType="begin">
                <w:ffData>
                  <w:name w:val="Text9"/>
                  <w:enabled/>
                  <w:calcOnExit w:val="0"/>
                  <w:textInput/>
                </w:ffData>
              </w:fldChar>
            </w:r>
            <w:bookmarkStart w:id="7" w:name="Text9"/>
            <w:r w:rsidR="00AB2088">
              <w:rPr>
                <w:rFonts w:cs="Arial"/>
                <w:b/>
              </w:rPr>
              <w:instrText xml:space="preserve"> FORMTEXT </w:instrText>
            </w:r>
            <w:r w:rsidR="004F2C92">
              <w:rPr>
                <w:rFonts w:cs="Arial"/>
                <w:b/>
              </w:rPr>
            </w:r>
            <w:r w:rsidR="004F2C92">
              <w:rPr>
                <w:rFonts w:cs="Arial"/>
                <w:b/>
              </w:rPr>
              <w:fldChar w:fldCharType="separate"/>
            </w:r>
            <w:r w:rsidR="003C2FAD">
              <w:rPr>
                <w:rFonts w:cs="Arial"/>
                <w:b/>
              </w:rPr>
              <w:t xml:space="preserve">Operational Managers, Assistant City Managers and City Manager - the provision of financial information and support in developing and setting budgets, advising on budgetary forecasts and trends and any actions required through detailed monitoring and annual closedown routines.  Provision of ad-hoc training in respect of the financial reporting aspects </w:t>
            </w:r>
            <w:r w:rsidR="00B24797">
              <w:rPr>
                <w:rFonts w:cs="Arial"/>
                <w:b/>
              </w:rPr>
              <w:t>of the Northgate, Oracle and Chameleon management systems.</w:t>
            </w:r>
          </w:p>
          <w:p w:rsidR="00B24797" w:rsidRDefault="00B24797" w:rsidP="007234F4">
            <w:pPr>
              <w:tabs>
                <w:tab w:val="left" w:pos="561"/>
              </w:tabs>
              <w:rPr>
                <w:rFonts w:cs="Arial"/>
                <w:b/>
              </w:rPr>
            </w:pPr>
          </w:p>
          <w:p w:rsidR="007234F4" w:rsidRPr="00C45A0F" w:rsidRDefault="003C2FAD" w:rsidP="007234F4">
            <w:pPr>
              <w:tabs>
                <w:tab w:val="left" w:pos="561"/>
              </w:tabs>
              <w:rPr>
                <w:rFonts w:cs="Arial"/>
                <w:b/>
              </w:rPr>
            </w:pPr>
            <w:r>
              <w:rPr>
                <w:rFonts w:cs="Arial"/>
                <w:b/>
              </w:rPr>
              <w:t xml:space="preserve">  </w:t>
            </w:r>
            <w:r w:rsidR="00B24797">
              <w:rPr>
                <w:rFonts w:cs="Arial"/>
                <w:b/>
              </w:rPr>
              <w:t xml:space="preserve">Corporate Finance, Council Members - </w:t>
            </w:r>
            <w:r w:rsidR="00A070EE">
              <w:rPr>
                <w:rFonts w:cs="Arial"/>
                <w:b/>
              </w:rPr>
              <w:t>Contributes information to annual budget setting and closedown requirements, high level in year monitoring to corporate deadlines.</w:t>
            </w:r>
            <w:r w:rsidR="004F2C92">
              <w:rPr>
                <w:rFonts w:cs="Arial"/>
                <w:b/>
              </w:rPr>
              <w:fldChar w:fldCharType="end"/>
            </w:r>
            <w:bookmarkEnd w:id="7"/>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1058A0" w:rsidRPr="001058A0" w:rsidRDefault="007234F4" w:rsidP="001058A0">
            <w:pPr>
              <w:tabs>
                <w:tab w:val="left" w:pos="561"/>
              </w:tabs>
              <w:rPr>
                <w:rFonts w:cs="Arial"/>
                <w:b/>
              </w:rPr>
            </w:pPr>
            <w:r w:rsidRPr="00C45A0F">
              <w:rPr>
                <w:rFonts w:cs="Arial"/>
                <w:b/>
              </w:rPr>
              <w:t>3.</w:t>
            </w:r>
            <w:r w:rsidRPr="00C45A0F">
              <w:rPr>
                <w:rFonts w:cs="Arial"/>
                <w:b/>
              </w:rPr>
              <w:tab/>
              <w:t>Responsibility for Budgets:</w:t>
            </w:r>
            <w:r w:rsidR="00AB2088">
              <w:rPr>
                <w:rFonts w:cs="Arial"/>
                <w:b/>
              </w:rPr>
              <w:tab/>
            </w:r>
            <w:r w:rsidR="004F2C92">
              <w:rPr>
                <w:rFonts w:cs="Arial"/>
                <w:b/>
              </w:rPr>
              <w:fldChar w:fldCharType="begin">
                <w:ffData>
                  <w:name w:val="Text10"/>
                  <w:enabled/>
                  <w:calcOnExit w:val="0"/>
                  <w:textInput/>
                </w:ffData>
              </w:fldChar>
            </w:r>
            <w:bookmarkStart w:id="8" w:name="Text10"/>
            <w:r w:rsidR="00AB2088">
              <w:rPr>
                <w:rFonts w:cs="Arial"/>
                <w:b/>
              </w:rPr>
              <w:instrText xml:space="preserve"> FORMTEXT </w:instrText>
            </w:r>
            <w:r w:rsidR="004F2C92">
              <w:rPr>
                <w:rFonts w:cs="Arial"/>
                <w:b/>
              </w:rPr>
            </w:r>
            <w:r w:rsidR="004F2C92">
              <w:rPr>
                <w:rFonts w:cs="Arial"/>
                <w:b/>
              </w:rPr>
              <w:fldChar w:fldCharType="separate"/>
            </w:r>
            <w:r w:rsidR="003C2FAD">
              <w:rPr>
                <w:rFonts w:cs="Arial"/>
                <w:b/>
              </w:rPr>
              <w:t>No direct responsibility</w:t>
            </w:r>
            <w:r w:rsidR="00B24797">
              <w:rPr>
                <w:rFonts w:cs="Arial"/>
                <w:b/>
              </w:rPr>
              <w:t xml:space="preserve"> </w:t>
            </w:r>
            <w:r w:rsidR="003C2FAD">
              <w:rPr>
                <w:rFonts w:cs="Arial"/>
                <w:b/>
              </w:rPr>
              <w:t>for budgets but instrumental in the management and control of a capital programme of circa £51m, revenue repairs and maintenance budget circa £22m and client team operational budget of £2.5m (2018-19 values).</w:t>
            </w:r>
          </w:p>
          <w:p w:rsidR="007234F4" w:rsidRPr="00C45A0F" w:rsidRDefault="004F2C92" w:rsidP="003C2FAD">
            <w:pPr>
              <w:tabs>
                <w:tab w:val="left" w:pos="561"/>
              </w:tabs>
              <w:rPr>
                <w:rFonts w:cs="Arial"/>
                <w:b/>
              </w:rPr>
            </w:pPr>
            <w:r>
              <w:rPr>
                <w:rFonts w:cs="Arial"/>
                <w:b/>
              </w:rPr>
              <w:fldChar w:fldCharType="end"/>
            </w:r>
            <w:bookmarkEnd w:id="8"/>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AB2088">
              <w:rPr>
                <w:rFonts w:cs="Arial"/>
                <w:b/>
              </w:rPr>
              <w:tab/>
            </w:r>
            <w:r w:rsidR="00AB2088">
              <w:rPr>
                <w:rFonts w:cs="Arial"/>
                <w:b/>
              </w:rPr>
              <w:tab/>
            </w:r>
            <w:r w:rsidR="004F2C92">
              <w:rPr>
                <w:rFonts w:cs="Arial"/>
                <w:b/>
              </w:rPr>
              <w:fldChar w:fldCharType="begin">
                <w:ffData>
                  <w:name w:val="Text11"/>
                  <w:enabled/>
                  <w:calcOnExit w:val="0"/>
                  <w:textInput/>
                </w:ffData>
              </w:fldChar>
            </w:r>
            <w:bookmarkStart w:id="9" w:name="Text11"/>
            <w:r w:rsidR="00AB2088">
              <w:rPr>
                <w:rFonts w:cs="Arial"/>
                <w:b/>
              </w:rPr>
              <w:instrText xml:space="preserve"> FORMTEXT </w:instrText>
            </w:r>
            <w:r w:rsidR="004F2C92">
              <w:rPr>
                <w:rFonts w:cs="Arial"/>
                <w:b/>
              </w:rPr>
            </w:r>
            <w:r w:rsidR="004F2C92">
              <w:rPr>
                <w:rFonts w:cs="Arial"/>
                <w:b/>
              </w:rPr>
              <w:fldChar w:fldCharType="separate"/>
            </w:r>
            <w:r w:rsidR="00B24797" w:rsidRPr="00B24797">
              <w:rPr>
                <w:rFonts w:cs="Arial"/>
                <w:b/>
              </w:rPr>
              <w:t xml:space="preserve">Responsible for the security of confidential </w:t>
            </w:r>
            <w:r w:rsidR="00B24797">
              <w:rPr>
                <w:rFonts w:cs="Arial"/>
                <w:b/>
              </w:rPr>
              <w:t xml:space="preserve">and commercially sensitive </w:t>
            </w:r>
            <w:r w:rsidR="00B24797" w:rsidRPr="00B24797">
              <w:rPr>
                <w:rFonts w:cs="Arial"/>
                <w:b/>
              </w:rPr>
              <w:t xml:space="preserve">information </w:t>
            </w:r>
            <w:r w:rsidR="00B24797">
              <w:rPr>
                <w:rFonts w:cs="Arial"/>
                <w:b/>
              </w:rPr>
              <w:t xml:space="preserve">in relation to contract agreements.  </w:t>
            </w:r>
            <w:r w:rsidR="00B24797" w:rsidRPr="00B24797">
              <w:rPr>
                <w:rFonts w:cs="Arial"/>
                <w:b/>
              </w:rPr>
              <w:t>Personal responsibility for IT and other equipment provided for the role and ensuring that Health and Safety standards are maintained within their work area.</w:t>
            </w:r>
            <w:r w:rsidR="004F2C92">
              <w:rPr>
                <w:rFonts w:cs="Arial"/>
                <w:b/>
              </w:rPr>
              <w:fldChar w:fldCharType="end"/>
            </w:r>
            <w:bookmarkEnd w:id="9"/>
          </w:p>
          <w:p w:rsidR="007234F4" w:rsidRDefault="007234F4" w:rsidP="007234F4">
            <w:pPr>
              <w:rPr>
                <w:rFonts w:cs="Arial"/>
              </w:rPr>
            </w:pPr>
          </w:p>
          <w:p w:rsidR="007234F4" w:rsidRDefault="007234F4" w:rsidP="007234F4">
            <w:pPr>
              <w:rPr>
                <w:rFonts w:cs="Arial"/>
              </w:rPr>
            </w:pPr>
          </w:p>
          <w:p w:rsidR="007234F4" w:rsidRPr="00C45A0F" w:rsidRDefault="007234F4" w:rsidP="007234F4">
            <w:pPr>
              <w:rPr>
                <w:rFonts w:cs="Arial"/>
              </w:rPr>
            </w:pPr>
          </w:p>
        </w:tc>
      </w:tr>
      <w:tr w:rsidR="007234F4" w:rsidRPr="00C45A0F" w:rsidTr="00D34E4C">
        <w:trPr>
          <w:jc w:val="center"/>
        </w:trPr>
        <w:tc>
          <w:tcPr>
            <w:tcW w:w="10103" w:type="dxa"/>
            <w:shd w:val="clear" w:color="auto" w:fill="E0E0E0"/>
          </w:tcPr>
          <w:p w:rsidR="007234F4" w:rsidRDefault="007234F4" w:rsidP="007234F4">
            <w:pPr>
              <w:rPr>
                <w:rFonts w:cs="Arial"/>
                <w:b/>
              </w:rPr>
            </w:pPr>
            <w:r w:rsidRPr="00C45A0F">
              <w:rPr>
                <w:rFonts w:cs="Arial"/>
                <w:b/>
              </w:rPr>
              <w:lastRenderedPageBreak/>
              <w:t>WORKING RELATIONSHIPS:</w:t>
            </w:r>
          </w:p>
          <w:p w:rsidR="007234F4" w:rsidRPr="00C45A0F" w:rsidRDefault="007234F4" w:rsidP="007234F4">
            <w:pPr>
              <w:rPr>
                <w:rFonts w:cs="Arial"/>
                <w:b/>
              </w:rPr>
            </w:pPr>
            <w:r>
              <w:rPr>
                <w:rFonts w:cs="Arial"/>
                <w:b/>
              </w:rPr>
              <w:t>All sections should be completed – if there aren’t any state ‘none’</w:t>
            </w:r>
          </w:p>
        </w:tc>
      </w:tr>
      <w:tr w:rsidR="007234F4" w:rsidRPr="00C45A0F" w:rsidTr="00D34E4C">
        <w:trPr>
          <w:jc w:val="center"/>
        </w:trPr>
        <w:tc>
          <w:tcPr>
            <w:tcW w:w="10103" w:type="dxa"/>
          </w:tcPr>
          <w:p w:rsidR="007234F4" w:rsidRPr="00C45A0F" w:rsidRDefault="007234F4" w:rsidP="007234F4">
            <w:pPr>
              <w:tabs>
                <w:tab w:val="left" w:pos="567"/>
              </w:tabs>
              <w:rPr>
                <w:rFonts w:cs="Arial"/>
                <w:b/>
              </w:rPr>
            </w:pPr>
            <w:r w:rsidRPr="00C45A0F">
              <w:rPr>
                <w:rFonts w:cs="Arial"/>
                <w:b/>
              </w:rPr>
              <w:t>1.</w:t>
            </w:r>
            <w:r w:rsidRPr="00C45A0F">
              <w:rPr>
                <w:rFonts w:cs="Arial"/>
                <w:b/>
              </w:rPr>
              <w:tab/>
              <w:t>Within Service Area/Section:</w:t>
            </w:r>
          </w:p>
          <w:p w:rsidR="001136DB" w:rsidRDefault="004F2C92" w:rsidP="003604EC">
            <w:pPr>
              <w:rPr>
                <w:rFonts w:cs="Arial"/>
                <w:b/>
              </w:rPr>
            </w:pPr>
            <w:r>
              <w:rPr>
                <w:rFonts w:cs="Arial"/>
                <w:b/>
              </w:rPr>
              <w:fldChar w:fldCharType="begin">
                <w:ffData>
                  <w:name w:val="Text12"/>
                  <w:enabled/>
                  <w:calcOnExit w:val="0"/>
                  <w:textInput/>
                </w:ffData>
              </w:fldChar>
            </w:r>
            <w:bookmarkStart w:id="10" w:name="Text12"/>
            <w:r w:rsidR="00AB2088">
              <w:rPr>
                <w:rFonts w:cs="Arial"/>
                <w:b/>
              </w:rPr>
              <w:instrText xml:space="preserve"> FORMTEXT </w:instrText>
            </w:r>
            <w:r>
              <w:rPr>
                <w:rFonts w:cs="Arial"/>
                <w:b/>
              </w:rPr>
            </w:r>
            <w:r>
              <w:rPr>
                <w:rFonts w:cs="Arial"/>
                <w:b/>
              </w:rPr>
              <w:fldChar w:fldCharType="separate"/>
            </w:r>
            <w:r w:rsidR="007D21D9">
              <w:rPr>
                <w:rFonts w:cs="Arial"/>
                <w:b/>
              </w:rPr>
              <w:t>O</w:t>
            </w:r>
            <w:r w:rsidR="001136DB">
              <w:rPr>
                <w:rFonts w:cs="Arial"/>
                <w:b/>
              </w:rPr>
              <w:t>perational Managers in the provision of financial information, advice and guidance</w:t>
            </w:r>
            <w:r w:rsidR="007D21D9">
              <w:rPr>
                <w:rFonts w:cs="Arial"/>
                <w:b/>
              </w:rPr>
              <w:t xml:space="preserve"> and wider support to the City, Assistant City and other strategic managers within the Housing and Neighbourhoods directorate. </w:t>
            </w:r>
            <w:r w:rsidR="001136DB">
              <w:rPr>
                <w:rFonts w:cs="Arial"/>
                <w:b/>
              </w:rPr>
              <w:t xml:space="preserve">              </w:t>
            </w:r>
          </w:p>
          <w:p w:rsidR="001136DB" w:rsidRDefault="001136DB" w:rsidP="003604EC">
            <w:pPr>
              <w:rPr>
                <w:rFonts w:cs="Arial"/>
                <w:b/>
              </w:rPr>
            </w:pPr>
          </w:p>
          <w:p w:rsidR="007234F4" w:rsidRPr="00C45A0F" w:rsidRDefault="004F2C92" w:rsidP="003604EC">
            <w:pPr>
              <w:rPr>
                <w:rFonts w:cs="Arial"/>
                <w:b/>
              </w:rPr>
            </w:pPr>
            <w:r>
              <w:rPr>
                <w:rFonts w:cs="Arial"/>
                <w:b/>
              </w:rPr>
              <w:lastRenderedPageBreak/>
              <w:fldChar w:fldCharType="end"/>
            </w:r>
            <w:bookmarkEnd w:id="10"/>
          </w:p>
          <w:p w:rsidR="007234F4" w:rsidRPr="00C45A0F" w:rsidRDefault="007234F4" w:rsidP="007234F4">
            <w:pPr>
              <w:rPr>
                <w:rFonts w:cs="Arial"/>
                <w:b/>
              </w:rPr>
            </w:pPr>
          </w:p>
          <w:p w:rsidR="007234F4" w:rsidRPr="00C45A0F" w:rsidRDefault="007234F4" w:rsidP="007234F4">
            <w:pPr>
              <w:rPr>
                <w:rFonts w:cs="Arial"/>
                <w:b/>
              </w:rPr>
            </w:pPr>
          </w:p>
          <w:p w:rsidR="007234F4" w:rsidRPr="00C45A0F"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p>
          <w:p w:rsidR="00B849CB" w:rsidRDefault="004F2C92" w:rsidP="003604EC">
            <w:pPr>
              <w:tabs>
                <w:tab w:val="left" w:pos="561"/>
              </w:tabs>
              <w:rPr>
                <w:rFonts w:cs="Arial"/>
                <w:b/>
                <w:noProof/>
              </w:rPr>
            </w:pPr>
            <w:r>
              <w:rPr>
                <w:rFonts w:cs="Arial"/>
                <w:b/>
              </w:rPr>
              <w:fldChar w:fldCharType="begin">
                <w:ffData>
                  <w:name w:val="Text13"/>
                  <w:enabled/>
                  <w:calcOnExit w:val="0"/>
                  <w:textInput/>
                </w:ffData>
              </w:fldChar>
            </w:r>
            <w:bookmarkStart w:id="11" w:name="Text13"/>
            <w:r w:rsidR="00AB2088">
              <w:rPr>
                <w:rFonts w:cs="Arial"/>
                <w:b/>
              </w:rPr>
              <w:instrText xml:space="preserve"> FORMTEXT </w:instrText>
            </w:r>
            <w:r>
              <w:rPr>
                <w:rFonts w:cs="Arial"/>
                <w:b/>
              </w:rPr>
            </w:r>
            <w:r>
              <w:rPr>
                <w:rFonts w:cs="Arial"/>
                <w:b/>
              </w:rPr>
              <w:fldChar w:fldCharType="separate"/>
            </w:r>
            <w:r w:rsidR="007D21D9">
              <w:rPr>
                <w:rFonts w:cs="Arial"/>
                <w:b/>
              </w:rPr>
              <w:t xml:space="preserve">Direct daily relationship with </w:t>
            </w:r>
            <w:r w:rsidR="003604EC" w:rsidRPr="003604EC">
              <w:rPr>
                <w:rFonts w:cs="Arial"/>
                <w:b/>
                <w:noProof/>
              </w:rPr>
              <w:t xml:space="preserve">Corporate Finance and </w:t>
            </w:r>
            <w:r w:rsidR="007D21D9">
              <w:rPr>
                <w:rFonts w:cs="Arial"/>
                <w:b/>
                <w:noProof/>
              </w:rPr>
              <w:t>provision of information and advice to elected members as required</w:t>
            </w:r>
            <w:r w:rsidR="00B849CB">
              <w:rPr>
                <w:rFonts w:cs="Arial"/>
                <w:b/>
                <w:noProof/>
              </w:rPr>
              <w:t xml:space="preserve">, to enable them to carry out their statutory responsibilities.  </w:t>
            </w:r>
          </w:p>
          <w:p w:rsidR="00B849CB" w:rsidRDefault="00B849CB" w:rsidP="003604EC">
            <w:pPr>
              <w:tabs>
                <w:tab w:val="left" w:pos="561"/>
              </w:tabs>
              <w:rPr>
                <w:rFonts w:cs="Arial"/>
                <w:b/>
                <w:noProof/>
              </w:rPr>
            </w:pPr>
          </w:p>
          <w:p w:rsidR="007234F4" w:rsidRPr="00C45A0F" w:rsidRDefault="00B849CB" w:rsidP="003604EC">
            <w:pPr>
              <w:tabs>
                <w:tab w:val="left" w:pos="561"/>
              </w:tabs>
              <w:rPr>
                <w:rFonts w:cs="Arial"/>
                <w:b/>
              </w:rPr>
            </w:pPr>
            <w:r>
              <w:rPr>
                <w:rFonts w:cs="Arial"/>
                <w:b/>
                <w:noProof/>
              </w:rPr>
              <w:t xml:space="preserve">Corporate IT Services dedicated Housing Systems Team , dealing with all financial issues and set up within the directorate housing management system (currently Northgate). </w:t>
            </w:r>
            <w:r w:rsidR="003604EC" w:rsidRPr="003604EC">
              <w:rPr>
                <w:rFonts w:cs="Arial"/>
                <w:b/>
                <w:noProof/>
              </w:rPr>
              <w:t xml:space="preserve"> </w:t>
            </w:r>
            <w:r w:rsidR="004F2C92">
              <w:rPr>
                <w:rFonts w:cs="Arial"/>
                <w:b/>
              </w:rPr>
              <w:fldChar w:fldCharType="end"/>
            </w:r>
            <w:bookmarkEnd w:id="11"/>
          </w:p>
          <w:p w:rsidR="007234F4" w:rsidRDefault="007234F4" w:rsidP="007234F4">
            <w:pPr>
              <w:tabs>
                <w:tab w:val="left" w:pos="561"/>
              </w:tabs>
              <w:rPr>
                <w:rFonts w:cs="Arial"/>
                <w:b/>
              </w:rPr>
            </w:pPr>
          </w:p>
          <w:p w:rsidR="00B462F4" w:rsidRDefault="00B462F4" w:rsidP="007234F4">
            <w:pPr>
              <w:tabs>
                <w:tab w:val="left" w:pos="561"/>
              </w:tabs>
              <w:rPr>
                <w:rFonts w:cs="Arial"/>
                <w:b/>
              </w:rPr>
            </w:pPr>
          </w:p>
          <w:p w:rsidR="007234F4" w:rsidRDefault="007234F4" w:rsidP="007234F4">
            <w:pPr>
              <w:tabs>
                <w:tab w:val="left" w:pos="561"/>
              </w:tabs>
              <w:rPr>
                <w:rFonts w:cs="Arial"/>
                <w:b/>
              </w:rPr>
            </w:pPr>
          </w:p>
          <w:p w:rsidR="007234F4" w:rsidRPr="00C45A0F" w:rsidRDefault="007234F4" w:rsidP="007234F4">
            <w:pPr>
              <w:tabs>
                <w:tab w:val="left" w:pos="561"/>
              </w:tabs>
              <w:rPr>
                <w:rFonts w:cs="Arial"/>
                <w:b/>
              </w:rPr>
            </w:pPr>
          </w:p>
          <w:p w:rsidR="007234F4" w:rsidRDefault="007234F4" w:rsidP="007234F4">
            <w:pPr>
              <w:tabs>
                <w:tab w:val="left" w:pos="561"/>
              </w:tabs>
              <w:rPr>
                <w:rFonts w:cs="Arial"/>
                <w:b/>
              </w:rPr>
            </w:pPr>
            <w:r>
              <w:rPr>
                <w:rFonts w:cs="Arial"/>
                <w:b/>
              </w:rPr>
              <w:t>3.     With External Bodies to the</w:t>
            </w:r>
            <w:r w:rsidRPr="00C45A0F">
              <w:rPr>
                <w:rFonts w:cs="Arial"/>
                <w:b/>
              </w:rPr>
              <w:t xml:space="preserve"> Council</w:t>
            </w:r>
          </w:p>
          <w:p w:rsidR="00B849CB" w:rsidRDefault="004F2C92" w:rsidP="003604EC">
            <w:pPr>
              <w:tabs>
                <w:tab w:val="left" w:pos="561"/>
              </w:tabs>
              <w:rPr>
                <w:rFonts w:cs="Arial"/>
                <w:b/>
              </w:rPr>
            </w:pPr>
            <w:r>
              <w:rPr>
                <w:rFonts w:cs="Arial"/>
                <w:b/>
              </w:rPr>
              <w:fldChar w:fldCharType="begin">
                <w:ffData>
                  <w:name w:val="Text14"/>
                  <w:enabled/>
                  <w:calcOnExit w:val="0"/>
                  <w:textInput/>
                </w:ffData>
              </w:fldChar>
            </w:r>
            <w:bookmarkStart w:id="12" w:name="Text14"/>
            <w:r w:rsidR="00AB2088">
              <w:rPr>
                <w:rFonts w:cs="Arial"/>
                <w:b/>
              </w:rPr>
              <w:instrText xml:space="preserve"> FORMTEXT </w:instrText>
            </w:r>
            <w:r>
              <w:rPr>
                <w:rFonts w:cs="Arial"/>
                <w:b/>
              </w:rPr>
            </w:r>
            <w:r>
              <w:rPr>
                <w:rFonts w:cs="Arial"/>
                <w:b/>
              </w:rPr>
              <w:fldChar w:fldCharType="separate"/>
            </w:r>
          </w:p>
          <w:p w:rsidR="00B849CB" w:rsidRDefault="007D21D9" w:rsidP="003604EC">
            <w:pPr>
              <w:tabs>
                <w:tab w:val="left" w:pos="561"/>
              </w:tabs>
              <w:rPr>
                <w:rFonts w:cs="Arial"/>
                <w:b/>
              </w:rPr>
            </w:pPr>
            <w:r>
              <w:rPr>
                <w:rFonts w:cs="Arial"/>
                <w:b/>
              </w:rPr>
              <w:t>Staff at main partner contractor Kingstown Works Ltd and other contractors in respect of the provision, validation</w:t>
            </w:r>
            <w:r w:rsidR="00AE1414">
              <w:rPr>
                <w:rFonts w:cs="Arial"/>
                <w:b/>
              </w:rPr>
              <w:t xml:space="preserve">, </w:t>
            </w:r>
            <w:r>
              <w:rPr>
                <w:rFonts w:cs="Arial"/>
                <w:b/>
              </w:rPr>
              <w:t xml:space="preserve">analysis </w:t>
            </w:r>
            <w:r w:rsidR="00AE1414">
              <w:rPr>
                <w:rFonts w:cs="Arial"/>
                <w:b/>
              </w:rPr>
              <w:t xml:space="preserve">and interpretation </w:t>
            </w:r>
            <w:r>
              <w:rPr>
                <w:rFonts w:cs="Arial"/>
                <w:b/>
              </w:rPr>
              <w:t>of financial information, reconciliation of sums due and processing contract payment.</w:t>
            </w:r>
          </w:p>
          <w:p w:rsidR="007D21D9" w:rsidRDefault="007D21D9" w:rsidP="003604EC">
            <w:pPr>
              <w:tabs>
                <w:tab w:val="left" w:pos="561"/>
              </w:tabs>
              <w:rPr>
                <w:rFonts w:cs="Arial"/>
                <w:b/>
              </w:rPr>
            </w:pPr>
            <w:r>
              <w:rPr>
                <w:rFonts w:cs="Arial"/>
                <w:b/>
              </w:rPr>
              <w:t xml:space="preserve">  </w:t>
            </w:r>
          </w:p>
          <w:p w:rsidR="00B849CB" w:rsidRDefault="007D21D9" w:rsidP="003604EC">
            <w:pPr>
              <w:tabs>
                <w:tab w:val="left" w:pos="561"/>
              </w:tabs>
              <w:rPr>
                <w:rFonts w:cs="Arial"/>
                <w:b/>
                <w:noProof/>
              </w:rPr>
            </w:pPr>
            <w:r>
              <w:rPr>
                <w:rFonts w:cs="Arial"/>
                <w:b/>
              </w:rPr>
              <w:t>Other</w:t>
            </w:r>
            <w:r w:rsidR="003604EC" w:rsidRPr="003604EC">
              <w:rPr>
                <w:rFonts w:cs="Arial"/>
                <w:b/>
                <w:noProof/>
              </w:rPr>
              <w:t xml:space="preserve"> Local Authorities and similar organisations to learn and share best practi</w:t>
            </w:r>
            <w:r>
              <w:rPr>
                <w:rFonts w:cs="Arial"/>
                <w:b/>
                <w:noProof/>
              </w:rPr>
              <w:t>c</w:t>
            </w:r>
            <w:r w:rsidR="003604EC" w:rsidRPr="003604EC">
              <w:rPr>
                <w:rFonts w:cs="Arial"/>
                <w:b/>
                <w:noProof/>
              </w:rPr>
              <w:t>e</w:t>
            </w:r>
            <w:r>
              <w:rPr>
                <w:rFonts w:cs="Arial"/>
                <w:b/>
                <w:noProof/>
              </w:rPr>
              <w:t>.</w:t>
            </w:r>
          </w:p>
          <w:p w:rsidR="00B849CB" w:rsidRDefault="00B849CB" w:rsidP="003604EC">
            <w:pPr>
              <w:tabs>
                <w:tab w:val="left" w:pos="561"/>
              </w:tabs>
              <w:rPr>
                <w:rFonts w:cs="Arial"/>
                <w:b/>
                <w:noProof/>
              </w:rPr>
            </w:pPr>
          </w:p>
          <w:p w:rsidR="007234F4" w:rsidRDefault="004F2C92" w:rsidP="003604EC">
            <w:pPr>
              <w:tabs>
                <w:tab w:val="left" w:pos="561"/>
              </w:tabs>
              <w:rPr>
                <w:rFonts w:cs="Arial"/>
                <w:b/>
              </w:rPr>
            </w:pPr>
            <w:r>
              <w:rPr>
                <w:rFonts w:cs="Arial"/>
                <w:b/>
              </w:rPr>
              <w:fldChar w:fldCharType="end"/>
            </w:r>
            <w:bookmarkEnd w:id="12"/>
          </w:p>
          <w:p w:rsidR="007234F4" w:rsidRDefault="007234F4" w:rsidP="007234F4">
            <w:pPr>
              <w:rPr>
                <w:rFonts w:cs="Arial"/>
                <w:b/>
              </w:rPr>
            </w:pPr>
          </w:p>
          <w:p w:rsidR="007234F4" w:rsidRPr="00C45A0F" w:rsidRDefault="007234F4" w:rsidP="007234F4">
            <w:pPr>
              <w:rPr>
                <w:rFonts w:cs="Arial"/>
                <w:b/>
              </w:rPr>
            </w:pPr>
          </w:p>
        </w:tc>
      </w:tr>
    </w:tbl>
    <w:p w:rsidR="007234F4" w:rsidRDefault="007234F4" w:rsidP="007234F4">
      <w:pPr>
        <w:rPr>
          <w:rFonts w:cs="Arial"/>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5"/>
      </w:tblGrid>
      <w:tr w:rsidR="007234F4" w:rsidRPr="00C45A0F" w:rsidTr="00D34E4C">
        <w:trPr>
          <w:jc w:val="center"/>
        </w:trPr>
        <w:tc>
          <w:tcPr>
            <w:tcW w:w="10145" w:type="dxa"/>
            <w:shd w:val="clear" w:color="auto" w:fill="E0E0E0"/>
          </w:tcPr>
          <w:p w:rsidR="007234F4" w:rsidRDefault="007234F4" w:rsidP="007234F4">
            <w:pPr>
              <w:rPr>
                <w:rFonts w:cs="Arial"/>
                <w:b/>
              </w:rPr>
            </w:pPr>
            <w:r w:rsidRPr="00C45A0F">
              <w:rPr>
                <w:rFonts w:cs="Arial"/>
                <w:b/>
              </w:rPr>
              <w:t>ORGANISATION CHART:</w:t>
            </w:r>
            <w:r>
              <w:rPr>
                <w:rFonts w:cs="Arial"/>
                <w:b/>
              </w:rPr>
              <w:t xml:space="preserve"> </w:t>
            </w:r>
            <w:r w:rsidR="00B462F4" w:rsidRPr="00121447">
              <w:rPr>
                <w:rFonts w:cs="Arial"/>
                <w:b/>
                <w:sz w:val="22"/>
                <w:szCs w:val="22"/>
              </w:rPr>
              <w:t xml:space="preserve">Please </w:t>
            </w:r>
            <w:r w:rsidR="009C04F7" w:rsidRPr="00121447">
              <w:rPr>
                <w:rFonts w:cs="Arial"/>
                <w:b/>
                <w:sz w:val="22"/>
                <w:szCs w:val="22"/>
              </w:rPr>
              <w:t>P</w:t>
            </w:r>
            <w:r w:rsidR="00B462F4" w:rsidRPr="00121447">
              <w:rPr>
                <w:rFonts w:cs="Arial"/>
                <w:b/>
                <w:sz w:val="22"/>
                <w:szCs w:val="22"/>
              </w:rPr>
              <w:t>rovide Job Titles and Grades</w:t>
            </w:r>
            <w:r w:rsidR="00B462F4">
              <w:rPr>
                <w:rFonts w:cs="Arial"/>
                <w:b/>
              </w:rPr>
              <w:t xml:space="preserve">  </w:t>
            </w:r>
          </w:p>
          <w:p w:rsidR="007234F4" w:rsidRPr="00BD5045" w:rsidRDefault="007234F4" w:rsidP="007234F4">
            <w:pPr>
              <w:rPr>
                <w:rFonts w:cs="Arial"/>
                <w:b/>
                <w:u w:val="single"/>
              </w:rPr>
            </w:pPr>
          </w:p>
        </w:tc>
      </w:tr>
      <w:tr w:rsidR="007234F4" w:rsidRPr="00C45A0F" w:rsidTr="00D34E4C">
        <w:trPr>
          <w:jc w:val="center"/>
        </w:trPr>
        <w:tc>
          <w:tcPr>
            <w:tcW w:w="10145" w:type="dxa"/>
          </w:tcPr>
          <w:p w:rsidR="007234F4" w:rsidRDefault="007234F4" w:rsidP="007234F4">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616FCD" w:rsidRPr="00616FCD" w:rsidTr="00616FCD">
              <w:trPr>
                <w:jc w:val="center"/>
              </w:trPr>
              <w:tc>
                <w:tcPr>
                  <w:tcW w:w="3286" w:type="dxa"/>
                  <w:tcBorders>
                    <w:top w:val="nil"/>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Immediate Line Manager</w:t>
                  </w:r>
                </w:p>
                <w:p w:rsidR="00B849CB" w:rsidRDefault="004F2C92" w:rsidP="003604EC">
                  <w:pPr>
                    <w:spacing w:after="120"/>
                    <w:ind w:left="283"/>
                    <w:rPr>
                      <w:rFonts w:cs="Arial"/>
                      <w:szCs w:val="24"/>
                    </w:rPr>
                  </w:pPr>
                  <w:r w:rsidRPr="00616FCD">
                    <w:rPr>
                      <w:rFonts w:cs="Arial"/>
                      <w:szCs w:val="24"/>
                    </w:rPr>
                    <w:fldChar w:fldCharType="begin">
                      <w:ffData>
                        <w:name w:val="Text1"/>
                        <w:enabled/>
                        <w:calcOnExit w:val="0"/>
                        <w:textInput/>
                      </w:ffData>
                    </w:fldChar>
                  </w:r>
                  <w:r w:rsidR="00616FCD" w:rsidRPr="00616FCD">
                    <w:rPr>
                      <w:rFonts w:cs="Arial"/>
                      <w:szCs w:val="24"/>
                    </w:rPr>
                    <w:instrText xml:space="preserve"> FORMTEXT </w:instrText>
                  </w:r>
                  <w:r w:rsidRPr="00616FCD">
                    <w:rPr>
                      <w:rFonts w:cs="Arial"/>
                      <w:szCs w:val="24"/>
                    </w:rPr>
                  </w:r>
                  <w:r w:rsidRPr="00616FCD">
                    <w:rPr>
                      <w:rFonts w:cs="Arial"/>
                      <w:szCs w:val="24"/>
                    </w:rPr>
                    <w:fldChar w:fldCharType="separate"/>
                  </w:r>
                </w:p>
                <w:p w:rsidR="00616FCD" w:rsidRPr="00616FCD" w:rsidRDefault="003604EC" w:rsidP="003604EC">
                  <w:pPr>
                    <w:spacing w:after="120"/>
                    <w:ind w:left="283"/>
                    <w:rPr>
                      <w:rFonts w:cs="Arial"/>
                      <w:b/>
                      <w:szCs w:val="24"/>
                    </w:rPr>
                  </w:pPr>
                  <w:r>
                    <w:rPr>
                      <w:rFonts w:cs="Arial"/>
                      <w:szCs w:val="24"/>
                    </w:rPr>
                    <w:t xml:space="preserve">Capital/Revenue Programme  Manager </w:t>
                  </w:r>
                  <w:r w:rsidR="004F2C92" w:rsidRPr="00616FCD">
                    <w:rPr>
                      <w:rFonts w:cs="Arial"/>
                      <w:szCs w:val="24"/>
                    </w:rPr>
                    <w:fldChar w:fldCharType="end"/>
                  </w:r>
                </w:p>
              </w:tc>
            </w:tr>
            <w:tr w:rsidR="00616FCD" w:rsidRPr="00616FCD" w:rsidTr="00616FCD">
              <w:trPr>
                <w:jc w:val="center"/>
              </w:trPr>
              <w:tc>
                <w:tcPr>
                  <w:tcW w:w="3286" w:type="dxa"/>
                  <w:tcBorders>
                    <w:top w:val="nil"/>
                    <w:left w:val="nil"/>
                    <w:bottom w:val="single" w:sz="4" w:space="0" w:color="auto"/>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616FCD" w:rsidRPr="00616FCD" w:rsidRDefault="00616FCD" w:rsidP="001B6DAE">
                  <w:pPr>
                    <w:spacing w:after="120"/>
                    <w:ind w:left="283"/>
                    <w:rPr>
                      <w:rFonts w:cs="Arial"/>
                      <w:b/>
                      <w:szCs w:val="24"/>
                    </w:rPr>
                  </w:pPr>
                </w:p>
              </w:tc>
            </w:tr>
            <w:tr w:rsidR="00616FCD" w:rsidRPr="00616FCD" w:rsidTr="00616FCD">
              <w:trPr>
                <w:jc w:val="center"/>
              </w:trPr>
              <w:tc>
                <w:tcPr>
                  <w:tcW w:w="3286" w:type="dxa"/>
                  <w:tcBorders>
                    <w:top w:val="single" w:sz="4" w:space="0" w:color="auto"/>
                    <w:bottom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Other jobs (peers) that report to immediate line manager</w:t>
                  </w:r>
                </w:p>
                <w:p w:rsidR="00616FCD" w:rsidRPr="00616FCD" w:rsidRDefault="004F2C92" w:rsidP="003604EC">
                  <w:pPr>
                    <w:spacing w:after="120"/>
                    <w:ind w:left="283"/>
                    <w:rPr>
                      <w:rFonts w:cs="Arial"/>
                      <w:b/>
                      <w:szCs w:val="24"/>
                    </w:rPr>
                  </w:pPr>
                  <w:r w:rsidRPr="00616FCD">
                    <w:rPr>
                      <w:rFonts w:cs="Arial"/>
                      <w:szCs w:val="24"/>
                    </w:rPr>
                    <w:fldChar w:fldCharType="begin">
                      <w:ffData>
                        <w:name w:val="Text1"/>
                        <w:enabled/>
                        <w:calcOnExit w:val="0"/>
                        <w:textInput/>
                      </w:ffData>
                    </w:fldChar>
                  </w:r>
                  <w:r w:rsidR="00616FCD" w:rsidRPr="00616FCD">
                    <w:rPr>
                      <w:rFonts w:cs="Arial"/>
                      <w:szCs w:val="24"/>
                    </w:rPr>
                    <w:instrText xml:space="preserve"> FORMTEXT </w:instrText>
                  </w:r>
                  <w:r w:rsidRPr="00616FCD">
                    <w:rPr>
                      <w:rFonts w:cs="Arial"/>
                      <w:szCs w:val="24"/>
                    </w:rPr>
                  </w:r>
                  <w:r w:rsidRPr="00616FCD">
                    <w:rPr>
                      <w:rFonts w:cs="Arial"/>
                      <w:szCs w:val="24"/>
                    </w:rPr>
                    <w:fldChar w:fldCharType="separate"/>
                  </w:r>
                  <w:r w:rsidR="003604EC">
                    <w:rPr>
                      <w:rFonts w:cs="Arial"/>
                      <w:szCs w:val="24"/>
                    </w:rPr>
                    <w:t xml:space="preserve">1No </w:t>
                  </w:r>
                  <w:r w:rsidR="003604EC">
                    <w:rPr>
                      <w:rFonts w:cs="Arial"/>
                      <w:noProof/>
                      <w:szCs w:val="24"/>
                    </w:rPr>
                    <w:t>Asset Manager &amp; 1No Programme Manager</w:t>
                  </w:r>
                  <w:r w:rsidRPr="00616FCD">
                    <w:rPr>
                      <w:rFonts w:cs="Arial"/>
                      <w:szCs w:val="24"/>
                    </w:rPr>
                    <w:fldChar w:fldCharType="end"/>
                  </w:r>
                </w:p>
              </w:tc>
              <w:tc>
                <w:tcPr>
                  <w:tcW w:w="567" w:type="dxa"/>
                  <w:tcBorders>
                    <w:top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b/>
                      <w:szCs w:val="24"/>
                    </w:rPr>
                  </w:pPr>
                  <w:r w:rsidRPr="00616FCD">
                    <w:rPr>
                      <w:rFonts w:cs="Arial"/>
                      <w:b/>
                      <w:szCs w:val="24"/>
                    </w:rPr>
                    <w:t>This Position</w:t>
                  </w:r>
                </w:p>
                <w:p w:rsidR="00616FCD" w:rsidRPr="00616FCD" w:rsidRDefault="004F2C92" w:rsidP="003604EC">
                  <w:pPr>
                    <w:spacing w:after="120"/>
                    <w:ind w:left="283"/>
                    <w:rPr>
                      <w:rFonts w:cs="Arial"/>
                      <w:b/>
                      <w:szCs w:val="24"/>
                    </w:rPr>
                  </w:pPr>
                  <w:r w:rsidRPr="00616FCD">
                    <w:rPr>
                      <w:rFonts w:cs="Arial"/>
                      <w:szCs w:val="24"/>
                    </w:rPr>
                    <w:fldChar w:fldCharType="begin">
                      <w:ffData>
                        <w:name w:val="Text1"/>
                        <w:enabled/>
                        <w:calcOnExit w:val="0"/>
                        <w:textInput/>
                      </w:ffData>
                    </w:fldChar>
                  </w:r>
                  <w:r w:rsidR="00616FCD" w:rsidRPr="00616FCD">
                    <w:rPr>
                      <w:rFonts w:cs="Arial"/>
                      <w:szCs w:val="24"/>
                    </w:rPr>
                    <w:instrText xml:space="preserve"> FORMTEXT </w:instrText>
                  </w:r>
                  <w:r w:rsidRPr="00616FCD">
                    <w:rPr>
                      <w:rFonts w:cs="Arial"/>
                      <w:szCs w:val="24"/>
                    </w:rPr>
                  </w:r>
                  <w:r w:rsidRPr="00616FCD">
                    <w:rPr>
                      <w:rFonts w:cs="Arial"/>
                      <w:szCs w:val="24"/>
                    </w:rPr>
                    <w:fldChar w:fldCharType="separate"/>
                  </w:r>
                  <w:r w:rsidR="003604EC">
                    <w:rPr>
                      <w:rFonts w:cs="Arial"/>
                      <w:noProof/>
                      <w:szCs w:val="24"/>
                    </w:rPr>
                    <w:t xml:space="preserve">Investment Officer </w:t>
                  </w:r>
                  <w:r w:rsidRPr="00616FCD">
                    <w:rPr>
                      <w:rFonts w:cs="Arial"/>
                      <w:szCs w:val="24"/>
                    </w:rPr>
                    <w:fldChar w:fldCharType="end"/>
                  </w:r>
                </w:p>
              </w:tc>
            </w:tr>
            <w:tr w:rsidR="00616FCD" w:rsidRPr="00616FCD" w:rsidTr="00616FCD">
              <w:trPr>
                <w:jc w:val="center"/>
              </w:trPr>
              <w:tc>
                <w:tcPr>
                  <w:tcW w:w="3286" w:type="dxa"/>
                  <w:tcBorders>
                    <w:top w:val="single" w:sz="4" w:space="0" w:color="auto"/>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nil"/>
                  </w:tcBorders>
                </w:tcPr>
                <w:p w:rsidR="00616FCD" w:rsidRPr="00616FCD" w:rsidRDefault="00616FCD" w:rsidP="001B6DAE">
                  <w:pPr>
                    <w:spacing w:after="120"/>
                    <w:ind w:left="283"/>
                    <w:rPr>
                      <w:rFonts w:cs="Arial"/>
                      <w:b/>
                      <w:szCs w:val="24"/>
                    </w:rPr>
                  </w:pPr>
                </w:p>
              </w:tc>
              <w:tc>
                <w:tcPr>
                  <w:tcW w:w="3287" w:type="dxa"/>
                  <w:tcBorders>
                    <w:top w:val="single" w:sz="4" w:space="0" w:color="auto"/>
                    <w:left w:val="nil"/>
                    <w:bottom w:val="single" w:sz="4" w:space="0" w:color="auto"/>
                    <w:right w:val="nil"/>
                  </w:tcBorders>
                </w:tcPr>
                <w:p w:rsidR="00616FCD" w:rsidRPr="00616FCD" w:rsidRDefault="00616FCD" w:rsidP="001B6DAE">
                  <w:pPr>
                    <w:spacing w:after="120"/>
                    <w:ind w:left="283"/>
                    <w:rPr>
                      <w:rFonts w:cs="Arial"/>
                      <w:b/>
                      <w:szCs w:val="24"/>
                    </w:rPr>
                  </w:pPr>
                </w:p>
              </w:tc>
            </w:tr>
            <w:tr w:rsidR="00616FCD" w:rsidRPr="00616FCD" w:rsidTr="00616FCD">
              <w:trPr>
                <w:jc w:val="center"/>
              </w:trPr>
              <w:tc>
                <w:tcPr>
                  <w:tcW w:w="3286" w:type="dxa"/>
                  <w:tcBorders>
                    <w:top w:val="nil"/>
                    <w:left w:val="nil"/>
                    <w:bottom w:val="nil"/>
                    <w:right w:val="nil"/>
                  </w:tcBorders>
                </w:tcPr>
                <w:p w:rsidR="00616FCD" w:rsidRPr="00616FCD" w:rsidRDefault="00616FCD" w:rsidP="001B6DAE">
                  <w:pPr>
                    <w:spacing w:after="120"/>
                    <w:ind w:left="283"/>
                    <w:rPr>
                      <w:rFonts w:cs="Arial"/>
                      <w:b/>
                      <w:szCs w:val="24"/>
                    </w:rPr>
                  </w:pPr>
                </w:p>
              </w:tc>
              <w:tc>
                <w:tcPr>
                  <w:tcW w:w="567" w:type="dxa"/>
                  <w:tcBorders>
                    <w:top w:val="nil"/>
                    <w:left w:val="nil"/>
                    <w:bottom w:val="nil"/>
                    <w:right w:val="single" w:sz="4" w:space="0" w:color="auto"/>
                  </w:tcBorders>
                </w:tcPr>
                <w:p w:rsidR="00616FCD" w:rsidRPr="00616FCD" w:rsidRDefault="00616FCD" w:rsidP="001B6DAE">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rsidR="00616FCD" w:rsidRPr="00616FCD" w:rsidRDefault="00616FCD" w:rsidP="001B6DAE">
                  <w:pPr>
                    <w:spacing w:after="120"/>
                    <w:ind w:left="283"/>
                    <w:jc w:val="center"/>
                    <w:rPr>
                      <w:rFonts w:cs="Arial"/>
                      <w:szCs w:val="24"/>
                    </w:rPr>
                  </w:pPr>
                  <w:r w:rsidRPr="00616FCD">
                    <w:rPr>
                      <w:rFonts w:cs="Arial"/>
                      <w:szCs w:val="24"/>
                    </w:rPr>
                    <w:t>Direct Reports</w:t>
                  </w:r>
                </w:p>
                <w:p w:rsidR="00616FCD" w:rsidRPr="00616FCD" w:rsidRDefault="004F2C92" w:rsidP="003604EC">
                  <w:pPr>
                    <w:spacing w:after="120"/>
                    <w:ind w:left="283"/>
                    <w:rPr>
                      <w:rFonts w:cs="Arial"/>
                      <w:b/>
                      <w:szCs w:val="24"/>
                    </w:rPr>
                  </w:pPr>
                  <w:r w:rsidRPr="00616FCD">
                    <w:rPr>
                      <w:rFonts w:cs="Arial"/>
                      <w:szCs w:val="24"/>
                    </w:rPr>
                    <w:fldChar w:fldCharType="begin">
                      <w:ffData>
                        <w:name w:val="Text1"/>
                        <w:enabled/>
                        <w:calcOnExit w:val="0"/>
                        <w:textInput/>
                      </w:ffData>
                    </w:fldChar>
                  </w:r>
                  <w:r w:rsidR="00616FCD" w:rsidRPr="00616FCD">
                    <w:rPr>
                      <w:rFonts w:cs="Arial"/>
                      <w:szCs w:val="24"/>
                    </w:rPr>
                    <w:instrText xml:space="preserve"> FORMTEXT </w:instrText>
                  </w:r>
                  <w:r w:rsidRPr="00616FCD">
                    <w:rPr>
                      <w:rFonts w:cs="Arial"/>
                      <w:szCs w:val="24"/>
                    </w:rPr>
                  </w:r>
                  <w:r w:rsidRPr="00616FCD">
                    <w:rPr>
                      <w:rFonts w:cs="Arial"/>
                      <w:szCs w:val="24"/>
                    </w:rPr>
                    <w:fldChar w:fldCharType="separate"/>
                  </w:r>
                  <w:r w:rsidR="003604EC">
                    <w:rPr>
                      <w:rFonts w:cs="Arial"/>
                      <w:noProof/>
                      <w:szCs w:val="24"/>
                    </w:rPr>
                    <w:t>None</w:t>
                  </w:r>
                  <w:r w:rsidRPr="00616FCD">
                    <w:rPr>
                      <w:rFonts w:cs="Arial"/>
                      <w:szCs w:val="24"/>
                    </w:rPr>
                    <w:fldChar w:fldCharType="end"/>
                  </w:r>
                </w:p>
              </w:tc>
            </w:tr>
          </w:tbl>
          <w:p w:rsidR="007234F4" w:rsidRDefault="007234F4" w:rsidP="00616FCD">
            <w:pPr>
              <w:jc w:val="center"/>
              <w:rPr>
                <w:rFonts w:cs="Arial"/>
                <w:b/>
              </w:rPr>
            </w:pPr>
          </w:p>
          <w:p w:rsidR="00616FCD" w:rsidRDefault="00616FCD" w:rsidP="00616FCD">
            <w:pPr>
              <w:rPr>
                <w:rFonts w:cs="Arial"/>
                <w:b/>
              </w:rPr>
            </w:pPr>
          </w:p>
          <w:p w:rsidR="007234F4" w:rsidRPr="00C45A0F" w:rsidRDefault="007234F4" w:rsidP="007234F4">
            <w:pPr>
              <w:rPr>
                <w:rFonts w:cs="Arial"/>
                <w:b/>
              </w:rPr>
            </w:pPr>
          </w:p>
        </w:tc>
      </w:tr>
    </w:tbl>
    <w:p w:rsidR="007234F4" w:rsidRDefault="007234F4" w:rsidP="007234F4">
      <w:pPr>
        <w:rPr>
          <w:rFonts w:cs="Arial"/>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04"/>
        <w:gridCol w:w="504"/>
        <w:gridCol w:w="561"/>
        <w:gridCol w:w="561"/>
        <w:gridCol w:w="561"/>
        <w:gridCol w:w="561"/>
        <w:gridCol w:w="561"/>
        <w:gridCol w:w="2967"/>
      </w:tblGrid>
      <w:tr w:rsidR="007234F4" w:rsidRPr="00C45A0F" w:rsidTr="00D34E4C">
        <w:trPr>
          <w:trHeight w:val="356"/>
        </w:trPr>
        <w:tc>
          <w:tcPr>
            <w:tcW w:w="3804" w:type="dxa"/>
            <w:vMerge w:val="restart"/>
            <w:tcBorders>
              <w:top w:val="single" w:sz="4" w:space="0" w:color="auto"/>
              <w:right w:val="single" w:sz="4" w:space="0" w:color="auto"/>
            </w:tcBorders>
            <w:shd w:val="clear" w:color="auto" w:fill="E0E0E0"/>
          </w:tcPr>
          <w:p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rsidR="007234F4" w:rsidRPr="00671F17" w:rsidRDefault="007234F4" w:rsidP="007234F4">
            <w:pPr>
              <w:jc w:val="center"/>
              <w:rPr>
                <w:rFonts w:cs="Arial"/>
                <w:b/>
                <w:i/>
              </w:rPr>
            </w:pPr>
            <w:r w:rsidRPr="00671F17">
              <w:rPr>
                <w:rFonts w:cs="Arial"/>
                <w:b/>
                <w:i/>
              </w:rPr>
              <w:t>Tick relevant level for each category</w:t>
            </w:r>
          </w:p>
        </w:tc>
        <w:tc>
          <w:tcPr>
            <w:tcW w:w="2967" w:type="dxa"/>
            <w:tcBorders>
              <w:top w:val="single" w:sz="4" w:space="0" w:color="auto"/>
              <w:left w:val="single" w:sz="4" w:space="0" w:color="auto"/>
              <w:bottom w:val="single" w:sz="4" w:space="0" w:color="auto"/>
            </w:tcBorders>
            <w:shd w:val="clear" w:color="auto" w:fill="E0E0E0"/>
          </w:tcPr>
          <w:p w:rsidR="007234F4" w:rsidRPr="00786EBB" w:rsidRDefault="007234F4" w:rsidP="007234F4">
            <w:pPr>
              <w:jc w:val="center"/>
              <w:rPr>
                <w:rFonts w:cs="Arial"/>
                <w:b/>
              </w:rPr>
            </w:pPr>
          </w:p>
        </w:tc>
      </w:tr>
      <w:tr w:rsidR="007234F4" w:rsidRPr="00C45A0F" w:rsidTr="00D34E4C">
        <w:trPr>
          <w:cantSplit/>
          <w:trHeight w:val="1958"/>
        </w:trPr>
        <w:tc>
          <w:tcPr>
            <w:tcW w:w="3804" w:type="dxa"/>
            <w:vMerge/>
            <w:tcBorders>
              <w:bottom w:val="single" w:sz="4" w:space="0" w:color="auto"/>
              <w:right w:val="single" w:sz="4" w:space="0" w:color="auto"/>
            </w:tcBorders>
            <w:shd w:val="clear" w:color="auto" w:fill="E0E0E0"/>
          </w:tcPr>
          <w:p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rsidR="007234F4" w:rsidRPr="00786EBB" w:rsidRDefault="007234F4" w:rsidP="007234F4">
            <w:pPr>
              <w:ind w:left="113" w:right="113"/>
              <w:rPr>
                <w:rFonts w:cs="Arial"/>
                <w:b/>
              </w:rPr>
            </w:pPr>
            <w:r w:rsidRPr="00786EBB">
              <w:rPr>
                <w:rFonts w:cs="Arial"/>
                <w:b/>
              </w:rPr>
              <w:t>Intense</w:t>
            </w:r>
          </w:p>
        </w:tc>
        <w:tc>
          <w:tcPr>
            <w:tcW w:w="2967" w:type="dxa"/>
            <w:tcBorders>
              <w:top w:val="single" w:sz="4" w:space="0" w:color="auto"/>
              <w:left w:val="single" w:sz="4" w:space="0" w:color="auto"/>
              <w:bottom w:val="single" w:sz="4" w:space="0" w:color="auto"/>
            </w:tcBorders>
            <w:shd w:val="clear" w:color="auto" w:fill="E0E0E0"/>
          </w:tcPr>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p>
          <w:p w:rsidR="007234F4" w:rsidRDefault="007234F4" w:rsidP="007234F4">
            <w:pPr>
              <w:rPr>
                <w:rFonts w:cs="Arial"/>
                <w:b/>
              </w:rPr>
            </w:pPr>
            <w:r>
              <w:rPr>
                <w:rFonts w:cs="Arial"/>
                <w:b/>
              </w:rPr>
              <w:t xml:space="preserve">Supporting Information </w:t>
            </w:r>
          </w:p>
          <w:p w:rsidR="007234F4" w:rsidRPr="00786EBB" w:rsidRDefault="007234F4" w:rsidP="007234F4">
            <w:pPr>
              <w:rPr>
                <w:rFonts w:cs="Arial"/>
                <w:b/>
              </w:rPr>
            </w:pPr>
            <w:r>
              <w:rPr>
                <w:rFonts w:cs="Arial"/>
                <w:b/>
              </w:rPr>
              <w:t>(if applicable)</w:t>
            </w: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PHYSICAL DEMANDS:</w:t>
            </w:r>
          </w:p>
          <w:p w:rsidR="00F561C2" w:rsidRPr="00C45A0F" w:rsidRDefault="00F561C2"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90157A" w:rsidRDefault="00405FBB" w:rsidP="007031CF">
            <w:pPr>
              <w:jc w:val="center"/>
              <w:rPr>
                <w:rFonts w:cs="Arial"/>
                <w:sz w:val="20"/>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2967" w:type="dxa"/>
            <w:tcBorders>
              <w:top w:val="single" w:sz="4" w:space="0" w:color="auto"/>
              <w:left w:val="single" w:sz="4" w:space="0" w:color="auto"/>
              <w:bottom w:val="single" w:sz="4" w:space="0" w:color="auto"/>
            </w:tcBorders>
          </w:tcPr>
          <w:p w:rsidR="00F561C2" w:rsidRDefault="004F2C92" w:rsidP="00F561C2">
            <w:pPr>
              <w:rPr>
                <w:rFonts w:cs="Arial"/>
              </w:rPr>
            </w:pPr>
            <w:r w:rsidRPr="00616FCD">
              <w:rPr>
                <w:rFonts w:cs="Arial"/>
                <w:szCs w:val="24"/>
              </w:rPr>
              <w:fldChar w:fldCharType="begin">
                <w:ffData>
                  <w:name w:val="Text1"/>
                  <w:enabled/>
                  <w:calcOnExit w:val="0"/>
                  <w:textInput/>
                </w:ffData>
              </w:fldChar>
            </w:r>
            <w:r w:rsidR="00F561C2" w:rsidRPr="00616FCD">
              <w:rPr>
                <w:rFonts w:cs="Arial"/>
                <w:szCs w:val="24"/>
              </w:rPr>
              <w:instrText xml:space="preserve"> FORMTEXT </w:instrText>
            </w:r>
            <w:r w:rsidRPr="00616FCD">
              <w:rPr>
                <w:rFonts w:cs="Arial"/>
                <w:szCs w:val="24"/>
              </w:rPr>
            </w:r>
            <w:r w:rsidRPr="00616FCD">
              <w:rPr>
                <w:rFonts w:cs="Arial"/>
                <w:szCs w:val="24"/>
              </w:rPr>
              <w:fldChar w:fldCharType="separate"/>
            </w:r>
            <w:r w:rsidR="00F561C2">
              <w:rPr>
                <w:rFonts w:cs="Arial"/>
                <w:szCs w:val="24"/>
              </w:rPr>
              <w:t> </w:t>
            </w:r>
            <w:r w:rsidR="00F561C2">
              <w:rPr>
                <w:rFonts w:cs="Arial"/>
                <w:szCs w:val="24"/>
              </w:rPr>
              <w:t> </w:t>
            </w:r>
            <w:r w:rsidR="00F561C2">
              <w:rPr>
                <w:rFonts w:cs="Arial"/>
                <w:szCs w:val="24"/>
              </w:rPr>
              <w:t> </w:t>
            </w:r>
            <w:r w:rsidR="00F561C2">
              <w:rPr>
                <w:rFonts w:cs="Arial"/>
                <w:szCs w:val="24"/>
              </w:rPr>
              <w:t> </w:t>
            </w:r>
            <w:r w:rsidR="00F561C2">
              <w:rPr>
                <w:rFonts w:cs="Arial"/>
                <w:szCs w:val="24"/>
              </w:rPr>
              <w:t> </w:t>
            </w:r>
            <w:r w:rsidRPr="00616FCD">
              <w:rPr>
                <w:rFonts w:cs="Arial"/>
                <w:szCs w:val="24"/>
              </w:rPr>
              <w:fldChar w:fldCharType="end"/>
            </w:r>
          </w:p>
          <w:p w:rsidR="00F561C2" w:rsidRDefault="00F561C2" w:rsidP="00F561C2">
            <w:pPr>
              <w:rPr>
                <w:rFonts w:cs="Arial"/>
              </w:rPr>
            </w:pPr>
          </w:p>
          <w:p w:rsidR="00F561C2" w:rsidRPr="00C45A0F" w:rsidRDefault="00F561C2" w:rsidP="00F561C2">
            <w:pPr>
              <w:rPr>
                <w:rFonts w:cs="Arial"/>
              </w:rPr>
            </w:pP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WORKING CONDITIONS:</w:t>
            </w:r>
          </w:p>
          <w:p w:rsidR="00F561C2" w:rsidRPr="00C45A0F" w:rsidRDefault="00F561C2"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w:t>
            </w:r>
            <w:r>
              <w:rPr>
                <w:rFonts w:cs="Arial"/>
              </w:rPr>
              <w:lastRenderedPageBreak/>
              <w:t xml:space="preserve">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lastRenderedPageBreak/>
              <w:fldChar w:fldCharType="begin">
                <w:ffData>
                  <w:name w:val="Check1"/>
                  <w:enabled/>
                  <w:calcOnExit w:val="0"/>
                  <w:checkBox>
                    <w:sizeAuto/>
                    <w:default w:val="0"/>
                    <w:checked/>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Default="00F561C2" w:rsidP="007031CF">
            <w:pPr>
              <w:jc w:val="center"/>
              <w:rPr>
                <w:rFonts w:cs="Arial"/>
              </w:rPr>
            </w:pPr>
          </w:p>
          <w:p w:rsidR="00F561C2" w:rsidRDefault="00405FBB" w:rsidP="007031CF">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p w:rsidR="00F561C2" w:rsidRPr="0090157A" w:rsidRDefault="00F561C2" w:rsidP="007031CF">
            <w:pPr>
              <w:jc w:val="center"/>
              <w:rPr>
                <w:rFonts w:cs="Arial"/>
                <w:sz w:val="20"/>
              </w:rPr>
            </w:pPr>
          </w:p>
        </w:tc>
        <w:tc>
          <w:tcPr>
            <w:tcW w:w="2967" w:type="dxa"/>
            <w:tcBorders>
              <w:top w:val="single" w:sz="4" w:space="0" w:color="auto"/>
              <w:left w:val="single" w:sz="4" w:space="0" w:color="auto"/>
              <w:bottom w:val="single" w:sz="4" w:space="0" w:color="auto"/>
            </w:tcBorders>
          </w:tcPr>
          <w:p w:rsidR="00F561C2" w:rsidRDefault="004F2C92" w:rsidP="00F561C2">
            <w:pPr>
              <w:rPr>
                <w:rFonts w:cs="Arial"/>
              </w:rPr>
            </w:pPr>
            <w:r w:rsidRPr="00616FCD">
              <w:rPr>
                <w:rFonts w:cs="Arial"/>
                <w:szCs w:val="24"/>
              </w:rPr>
              <w:fldChar w:fldCharType="begin">
                <w:ffData>
                  <w:name w:val="Text1"/>
                  <w:enabled/>
                  <w:calcOnExit w:val="0"/>
                  <w:textInput/>
                </w:ffData>
              </w:fldChar>
            </w:r>
            <w:r w:rsidR="00F561C2" w:rsidRPr="00616FCD">
              <w:rPr>
                <w:rFonts w:cs="Arial"/>
                <w:szCs w:val="24"/>
              </w:rPr>
              <w:instrText xml:space="preserve"> FORMTEXT </w:instrText>
            </w:r>
            <w:r w:rsidRPr="00616FCD">
              <w:rPr>
                <w:rFonts w:cs="Arial"/>
                <w:szCs w:val="24"/>
              </w:rPr>
            </w:r>
            <w:r w:rsidRPr="00616FCD">
              <w:rPr>
                <w:rFonts w:cs="Arial"/>
                <w:szCs w:val="24"/>
              </w:rPr>
              <w:fldChar w:fldCharType="separate"/>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Pr="00616FCD">
              <w:rPr>
                <w:rFonts w:cs="Arial"/>
                <w:szCs w:val="24"/>
              </w:rPr>
              <w:fldChar w:fldCharType="end"/>
            </w:r>
          </w:p>
          <w:p w:rsidR="00F561C2" w:rsidRDefault="00F561C2" w:rsidP="00F561C2">
            <w:pPr>
              <w:rPr>
                <w:rFonts w:cs="Arial"/>
              </w:rPr>
            </w:pPr>
          </w:p>
          <w:p w:rsidR="00F561C2" w:rsidRPr="00C45A0F" w:rsidRDefault="00F561C2" w:rsidP="00F561C2">
            <w:pPr>
              <w:rPr>
                <w:rFonts w:cs="Arial"/>
              </w:rPr>
            </w:pPr>
          </w:p>
        </w:tc>
      </w:tr>
      <w:tr w:rsidR="00F561C2" w:rsidRPr="00C45A0F" w:rsidTr="00F561C2">
        <w:tc>
          <w:tcPr>
            <w:tcW w:w="3804" w:type="dxa"/>
            <w:tcBorders>
              <w:top w:val="single" w:sz="4" w:space="0" w:color="auto"/>
              <w:right w:val="single" w:sz="4" w:space="0" w:color="auto"/>
            </w:tcBorders>
          </w:tcPr>
          <w:p w:rsidR="00F561C2" w:rsidRPr="000239C9" w:rsidRDefault="00F561C2" w:rsidP="007234F4">
            <w:pPr>
              <w:rPr>
                <w:rFonts w:cs="Arial"/>
                <w:b/>
              </w:rPr>
            </w:pPr>
            <w:r w:rsidRPr="000239C9">
              <w:rPr>
                <w:rFonts w:cs="Arial"/>
                <w:b/>
              </w:rPr>
              <w:t>EMOTIONAL DEMANDS:</w:t>
            </w:r>
          </w:p>
          <w:p w:rsidR="00F561C2" w:rsidRPr="00C45A0F" w:rsidRDefault="00F561C2"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2"/>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F2C92" w:rsidP="00F561C2">
            <w:pPr>
              <w:jc w:val="center"/>
              <w:rPr>
                <w:rFonts w:cs="Arial"/>
                <w:b/>
              </w:rPr>
            </w:pPr>
            <w:r>
              <w:rPr>
                <w:rFonts w:cs="Arial"/>
                <w:b/>
              </w:rPr>
              <w:fldChar w:fldCharType="begin">
                <w:ffData>
                  <w:name w:val="Check1"/>
                  <w:enabled/>
                  <w:calcOnExit w:val="0"/>
                  <w:checkBox>
                    <w:sizeAuto/>
                    <w:default w:val="0"/>
                    <w:checked w:val="0"/>
                  </w:checkBox>
                </w:ffData>
              </w:fldChar>
            </w:r>
            <w:r w:rsidR="00F561C2">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561" w:type="dxa"/>
            <w:tcBorders>
              <w:top w:val="single" w:sz="4" w:space="0" w:color="auto"/>
              <w:left w:val="single" w:sz="4" w:space="0" w:color="auto"/>
              <w:bottom w:val="single" w:sz="4" w:space="0" w:color="auto"/>
              <w:right w:val="single" w:sz="4" w:space="0" w:color="auto"/>
            </w:tcBorders>
            <w:vAlign w:val="center"/>
          </w:tcPr>
          <w:p w:rsidR="00F561C2" w:rsidRPr="00C45A0F" w:rsidRDefault="00405FBB" w:rsidP="007031CF">
            <w:pPr>
              <w:jc w:val="center"/>
              <w:rPr>
                <w:rFonts w:cs="Arial"/>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2967" w:type="dxa"/>
            <w:tcBorders>
              <w:top w:val="single" w:sz="4" w:space="0" w:color="auto"/>
              <w:left w:val="single" w:sz="4" w:space="0" w:color="auto"/>
              <w:bottom w:val="single" w:sz="4" w:space="0" w:color="auto"/>
            </w:tcBorders>
          </w:tcPr>
          <w:p w:rsidR="00F561C2" w:rsidRPr="00C45A0F" w:rsidRDefault="004F2C92" w:rsidP="00F561C2">
            <w:pPr>
              <w:rPr>
                <w:rFonts w:cs="Arial"/>
              </w:rPr>
            </w:pPr>
            <w:r w:rsidRPr="00616FCD">
              <w:rPr>
                <w:rFonts w:cs="Arial"/>
                <w:szCs w:val="24"/>
              </w:rPr>
              <w:fldChar w:fldCharType="begin">
                <w:ffData>
                  <w:name w:val="Text1"/>
                  <w:enabled/>
                  <w:calcOnExit w:val="0"/>
                  <w:textInput/>
                </w:ffData>
              </w:fldChar>
            </w:r>
            <w:r w:rsidR="00F561C2" w:rsidRPr="00616FCD">
              <w:rPr>
                <w:rFonts w:cs="Arial"/>
                <w:szCs w:val="24"/>
              </w:rPr>
              <w:instrText xml:space="preserve"> FORMTEXT </w:instrText>
            </w:r>
            <w:r w:rsidRPr="00616FCD">
              <w:rPr>
                <w:rFonts w:cs="Arial"/>
                <w:szCs w:val="24"/>
              </w:rPr>
            </w:r>
            <w:r w:rsidRPr="00616FCD">
              <w:rPr>
                <w:rFonts w:cs="Arial"/>
                <w:szCs w:val="24"/>
              </w:rPr>
              <w:fldChar w:fldCharType="separate"/>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00F561C2" w:rsidRPr="00616FCD">
              <w:rPr>
                <w:rFonts w:cs="Arial"/>
                <w:noProof/>
                <w:szCs w:val="24"/>
              </w:rPr>
              <w:t> </w:t>
            </w:r>
            <w:r w:rsidRPr="00616FCD">
              <w:rPr>
                <w:rFonts w:cs="Arial"/>
                <w:szCs w:val="24"/>
              </w:rPr>
              <w:fldChar w:fldCharType="end"/>
            </w:r>
          </w:p>
        </w:tc>
      </w:tr>
    </w:tbl>
    <w:p w:rsidR="005A63C8" w:rsidRDefault="005A63C8" w:rsidP="007234F4">
      <w:pPr>
        <w:rPr>
          <w:rFonts w:cs="Arial"/>
        </w:rPr>
        <w:sectPr w:rsidR="005A63C8" w:rsidSect="000D021F">
          <w:type w:val="continuous"/>
          <w:pgSz w:w="11907" w:h="16834" w:code="9"/>
          <w:pgMar w:top="680" w:right="737" w:bottom="720" w:left="720" w:header="720" w:footer="720" w:gutter="0"/>
          <w:cols w:space="720"/>
        </w:sectPr>
      </w:pPr>
    </w:p>
    <w:p w:rsidR="00616FCD" w:rsidRDefault="00616FCD" w:rsidP="007234F4">
      <w:pPr>
        <w:rPr>
          <w:rFonts w:cs="Arial"/>
        </w:rPr>
      </w:pPr>
    </w:p>
    <w:p w:rsidR="005A63C8" w:rsidRDefault="005A63C8" w:rsidP="007234F4">
      <w:pPr>
        <w:rPr>
          <w:rFonts w:cs="Arial"/>
        </w:rPr>
        <w:sectPr w:rsidR="005A63C8" w:rsidSect="005A63C8">
          <w:type w:val="continuous"/>
          <w:pgSz w:w="11907" w:h="16834" w:code="9"/>
          <w:pgMar w:top="680" w:right="737" w:bottom="720" w:left="720" w:header="720" w:footer="720" w:gutter="0"/>
          <w:cols w:space="720"/>
        </w:sectPr>
      </w:pPr>
    </w:p>
    <w:p w:rsidR="005A63C8" w:rsidRDefault="005A63C8" w:rsidP="007234F4">
      <w:pPr>
        <w:rPr>
          <w:rFonts w:cs="Arial"/>
        </w:rPr>
      </w:pPr>
    </w:p>
    <w:p w:rsidR="007234F4" w:rsidRDefault="007234F4"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7234F4" w:rsidRPr="007543ED" w:rsidTr="007234F4">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rsidR="007234F4" w:rsidRDefault="007234F4" w:rsidP="007234F4">
            <w:pPr>
              <w:jc w:val="center"/>
              <w:rPr>
                <w:rFonts w:cs="Arial"/>
                <w:b/>
                <w:sz w:val="36"/>
                <w:szCs w:val="36"/>
              </w:rPr>
            </w:pPr>
          </w:p>
          <w:p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rsidR="007234F4" w:rsidRPr="00945FF9" w:rsidRDefault="005A63C8" w:rsidP="005A63C8">
            <w:pPr>
              <w:rPr>
                <w:rFonts w:cs="Arial"/>
                <w:b/>
              </w:rPr>
            </w:pPr>
            <w:r w:rsidRPr="005A63C8">
              <w:rPr>
                <w:rStyle w:val="Strong"/>
              </w:rPr>
              <w:t xml:space="preserve">Cross </w:t>
            </w:r>
            <w:r w:rsidR="007234F4" w:rsidRPr="005A63C8">
              <w:rPr>
                <w:rStyle w:val="Strong"/>
              </w:rPr>
              <w:t xml:space="preserve"> </w:t>
            </w:r>
            <w:r w:rsidR="007234F4" w:rsidRPr="00945FF9">
              <w:rPr>
                <w:rFonts w:cs="Arial"/>
                <w:b/>
              </w:rPr>
              <w:t>relevant column</w:t>
            </w:r>
          </w:p>
        </w:tc>
        <w:tc>
          <w:tcPr>
            <w:tcW w:w="1377" w:type="dxa"/>
            <w:tcBorders>
              <w:top w:val="single" w:sz="4" w:space="0" w:color="auto"/>
              <w:left w:val="single" w:sz="4" w:space="0" w:color="auto"/>
              <w:bottom w:val="single" w:sz="4" w:space="0" w:color="auto"/>
            </w:tcBorders>
            <w:shd w:val="clear" w:color="auto" w:fill="D9D9D9"/>
          </w:tcPr>
          <w:p w:rsidR="007234F4" w:rsidRPr="007543ED" w:rsidRDefault="007234F4" w:rsidP="007234F4">
            <w:pPr>
              <w:rPr>
                <w:rFonts w:cs="Arial"/>
                <w:b/>
              </w:rPr>
            </w:pPr>
            <w:r w:rsidRPr="007543ED">
              <w:rPr>
                <w:rFonts w:cs="Arial"/>
                <w:b/>
              </w:rPr>
              <w:t>List code/s*</w:t>
            </w:r>
          </w:p>
        </w:tc>
      </w:tr>
      <w:tr w:rsidR="007234F4" w:rsidRPr="00C45A0F" w:rsidTr="007234F4">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7234F4" w:rsidRPr="00671F17" w:rsidRDefault="007234F4" w:rsidP="007234F4">
            <w:pPr>
              <w:ind w:left="113" w:right="113"/>
              <w:rPr>
                <w:rFonts w:cs="Arial"/>
                <w:b/>
              </w:rPr>
            </w:pPr>
            <w:r w:rsidRPr="00671F17">
              <w:rPr>
                <w:rFonts w:cs="Arial"/>
                <w:b/>
              </w:rPr>
              <w:t xml:space="preserve">How identified </w:t>
            </w:r>
          </w:p>
        </w:tc>
      </w:tr>
      <w:tr w:rsidR="007234F4" w:rsidRPr="00C45A0F"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C45A0F">
              <w:rPr>
                <w:rFonts w:cs="Arial"/>
                <w:b/>
              </w:rPr>
              <w:t>Qualifications</w:t>
            </w:r>
            <w:r>
              <w:rPr>
                <w:rFonts w:cs="Arial"/>
                <w:b/>
              </w:rPr>
              <w:t>:</w:t>
            </w:r>
          </w:p>
        </w:tc>
      </w:tr>
      <w:tr w:rsidR="00EE1FE2"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C45A0F" w:rsidRDefault="00EE1FE2" w:rsidP="00451245">
            <w:pPr>
              <w:rPr>
                <w:rFonts w:cs="Arial"/>
                <w:b/>
              </w:rPr>
            </w:pPr>
            <w:r>
              <w:rPr>
                <w:rFonts w:cs="Arial"/>
              </w:rPr>
              <w:t>Member of the Association of Accounting Technicians (AAT)  or eq</w:t>
            </w:r>
            <w:r w:rsidRPr="00DE65AC">
              <w:rPr>
                <w:rFonts w:cs="Arial"/>
              </w:rPr>
              <w:t xml:space="preserve">uivalent level of </w:t>
            </w:r>
            <w:r>
              <w:rPr>
                <w:rFonts w:cs="Arial"/>
              </w:rPr>
              <w:t>qualification (e.g. NVQ Level 4)</w:t>
            </w:r>
          </w:p>
        </w:tc>
        <w:tc>
          <w:tcPr>
            <w:tcW w:w="493" w:type="dxa"/>
            <w:tcBorders>
              <w:top w:val="single" w:sz="4" w:space="0" w:color="auto"/>
              <w:left w:val="single" w:sz="4" w:space="0" w:color="auto"/>
              <w:bottom w:val="single" w:sz="4" w:space="0" w:color="auto"/>
            </w:tcBorders>
            <w:shd w:val="clear" w:color="auto" w:fill="D9D9D9"/>
          </w:tcPr>
          <w:p w:rsidR="00EE1FE2" w:rsidRPr="00EE1FE2" w:rsidRDefault="00EE1FE2" w:rsidP="00D155B3">
            <w:pPr>
              <w:jc w:val="center"/>
              <w:rPr>
                <w:rFonts w:cs="Arial"/>
              </w:rPr>
            </w:pPr>
            <w:r w:rsidRPr="00EE1FE2">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C45A0F" w:rsidRDefault="00EE1FE2"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EE1FE2" w:rsidRDefault="00EE1FE2" w:rsidP="00D155B3">
            <w:pPr>
              <w:ind w:hanging="69"/>
              <w:jc w:val="center"/>
            </w:pPr>
            <w:r>
              <w:t>AF/CQ</w:t>
            </w:r>
          </w:p>
        </w:tc>
      </w:tr>
      <w:tr w:rsidR="00EE1FE2" w:rsidRPr="00C45A0F" w:rsidTr="007234F4">
        <w:trPr>
          <w:cantSplit/>
          <w:jc w:val="center"/>
        </w:trPr>
        <w:tc>
          <w:tcPr>
            <w:tcW w:w="629" w:type="dxa"/>
            <w:vMerge/>
            <w:tcBorders>
              <w:top w:val="nil"/>
              <w:bottom w:val="single" w:sz="4" w:space="0" w:color="auto"/>
              <w:right w:val="single" w:sz="4" w:space="0" w:color="auto"/>
            </w:tcBorders>
            <w:shd w:val="clear" w:color="auto" w:fill="auto"/>
          </w:tcPr>
          <w:p w:rsidR="00EE1FE2" w:rsidRPr="009D2E99" w:rsidRDefault="00EE1FE2" w:rsidP="007234F4"/>
        </w:tc>
        <w:tc>
          <w:tcPr>
            <w:tcW w:w="7123" w:type="dxa"/>
            <w:tcBorders>
              <w:top w:val="single" w:sz="4" w:space="0" w:color="auto"/>
              <w:bottom w:val="single" w:sz="4" w:space="0" w:color="auto"/>
              <w:right w:val="single" w:sz="4" w:space="0" w:color="auto"/>
            </w:tcBorders>
            <w:shd w:val="clear" w:color="auto" w:fill="auto"/>
          </w:tcPr>
          <w:p w:rsidR="00EE1FE2" w:rsidRPr="009D2E99" w:rsidRDefault="00EE1FE2" w:rsidP="00451245">
            <w:r w:rsidRPr="009D2E99">
              <w:t>Evidence of continuing professional development and/or membership of a professional body.</w:t>
            </w:r>
          </w:p>
        </w:tc>
        <w:tc>
          <w:tcPr>
            <w:tcW w:w="493" w:type="dxa"/>
            <w:tcBorders>
              <w:top w:val="single" w:sz="4" w:space="0" w:color="auto"/>
              <w:left w:val="single" w:sz="4" w:space="0" w:color="auto"/>
              <w:bottom w:val="single" w:sz="4" w:space="0" w:color="auto"/>
            </w:tcBorders>
            <w:shd w:val="clear" w:color="auto" w:fill="D9D9D9"/>
          </w:tcPr>
          <w:p w:rsidR="00EE1FE2" w:rsidRPr="00EE1FE2" w:rsidRDefault="00EE1FE2" w:rsidP="00D155B3">
            <w:pPr>
              <w:jc w:val="center"/>
            </w:pPr>
            <w:r w:rsidRPr="00EE1FE2">
              <w:t>X</w:t>
            </w:r>
          </w:p>
        </w:tc>
        <w:tc>
          <w:tcPr>
            <w:tcW w:w="748" w:type="dxa"/>
            <w:tcBorders>
              <w:top w:val="single" w:sz="4" w:space="0" w:color="auto"/>
              <w:left w:val="single" w:sz="4" w:space="0" w:color="auto"/>
              <w:bottom w:val="single" w:sz="4" w:space="0" w:color="auto"/>
            </w:tcBorders>
            <w:shd w:val="clear" w:color="auto" w:fill="auto"/>
          </w:tcPr>
          <w:p w:rsidR="00EE1FE2" w:rsidRPr="009D2E99" w:rsidRDefault="00EE1FE2" w:rsidP="00D155B3">
            <w:pPr>
              <w:jc w:val="center"/>
            </w:pPr>
          </w:p>
        </w:tc>
        <w:tc>
          <w:tcPr>
            <w:tcW w:w="1377" w:type="dxa"/>
            <w:tcBorders>
              <w:top w:val="single" w:sz="4" w:space="0" w:color="auto"/>
              <w:left w:val="single" w:sz="4" w:space="0" w:color="auto"/>
              <w:bottom w:val="single" w:sz="4" w:space="0" w:color="auto"/>
            </w:tcBorders>
            <w:shd w:val="clear" w:color="auto" w:fill="auto"/>
          </w:tcPr>
          <w:p w:rsidR="00EE1FE2" w:rsidRDefault="00EE1FE2" w:rsidP="00D155B3">
            <w:pPr>
              <w:ind w:hanging="69"/>
              <w:jc w:val="center"/>
            </w:pPr>
            <w:r>
              <w:t>AF/I</w:t>
            </w:r>
          </w:p>
        </w:tc>
      </w:tr>
      <w:tr w:rsidR="00EE1FE2" w:rsidRPr="00C45A0F" w:rsidTr="007234F4">
        <w:trPr>
          <w:trHeight w:val="284"/>
          <w:jc w:val="center"/>
        </w:trPr>
        <w:tc>
          <w:tcPr>
            <w:tcW w:w="629" w:type="dxa"/>
            <w:vMerge w:val="restart"/>
            <w:tcBorders>
              <w:top w:val="single" w:sz="4" w:space="0" w:color="auto"/>
              <w:right w:val="single" w:sz="4" w:space="0" w:color="auto"/>
            </w:tcBorders>
          </w:tcPr>
          <w:p w:rsidR="00EE1FE2" w:rsidRPr="00C45A0F" w:rsidRDefault="00EE1FE2" w:rsidP="007234F4">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rsidR="00EE1FE2" w:rsidRPr="00C45A0F" w:rsidRDefault="00EE1FE2" w:rsidP="007234F4">
            <w:pPr>
              <w:rPr>
                <w:rFonts w:cs="Arial"/>
                <w:b/>
              </w:rPr>
            </w:pPr>
            <w:r w:rsidRPr="00524D70">
              <w:rPr>
                <w:rFonts w:cs="Arial"/>
                <w:b/>
              </w:rPr>
              <w:t>Relevant Experience:</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E15AAA" w:rsidRDefault="00EE1FE2" w:rsidP="008B7833">
            <w:pPr>
              <w:rPr>
                <w:rFonts w:cs="Arial"/>
              </w:rPr>
            </w:pPr>
            <w:r w:rsidRPr="00E15AAA">
              <w:rPr>
                <w:rFonts w:cs="Arial"/>
              </w:rPr>
              <w:t xml:space="preserve">Experience of delivering and planning </w:t>
            </w:r>
            <w:r>
              <w:rPr>
                <w:rFonts w:cs="Arial"/>
              </w:rPr>
              <w:t xml:space="preserve">financial </w:t>
            </w:r>
            <w:r w:rsidRPr="00E15AAA">
              <w:rPr>
                <w:rFonts w:cs="Arial"/>
              </w:rPr>
              <w:t>services at an operational level</w:t>
            </w:r>
            <w:r>
              <w:rPr>
                <w:rFonts w:cs="Arial"/>
              </w:rPr>
              <w:t xml:space="preserve">, working with </w:t>
            </w:r>
            <w:r w:rsidR="008B7833">
              <w:rPr>
                <w:rFonts w:cs="Arial"/>
              </w:rPr>
              <w:t>programme</w:t>
            </w:r>
            <w:r>
              <w:rPr>
                <w:rFonts w:cs="Arial"/>
              </w:rPr>
              <w:t xml:space="preserve"> managers and staff in formulating </w:t>
            </w:r>
            <w:r w:rsidR="008B7833">
              <w:rPr>
                <w:rFonts w:cs="Arial"/>
              </w:rPr>
              <w:t xml:space="preserve">detailed </w:t>
            </w:r>
            <w:r>
              <w:rPr>
                <w:rFonts w:cs="Arial"/>
              </w:rPr>
              <w:t xml:space="preserve">financial objectives and detailed project budgets.  </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7813BE" w:rsidRDefault="00EE1FE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Default="00EE1FE2" w:rsidP="00EE1FE2">
            <w:pPr>
              <w:rPr>
                <w:rFonts w:cs="Arial"/>
              </w:rPr>
            </w:pPr>
            <w:r>
              <w:rPr>
                <w:rFonts w:cs="Arial"/>
              </w:rPr>
              <w:t>Substantial experience in a financial environment, with a demonstrable commitment to ongoing professional development and a proactive approach to change.</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7813BE" w:rsidRDefault="00EE1FE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8B7833" w:rsidRPr="00C45A0F" w:rsidTr="007234F4">
        <w:trPr>
          <w:cantSplit/>
          <w:jc w:val="center"/>
        </w:trPr>
        <w:tc>
          <w:tcPr>
            <w:tcW w:w="629" w:type="dxa"/>
            <w:vMerge/>
            <w:tcBorders>
              <w:right w:val="single" w:sz="4" w:space="0" w:color="auto"/>
            </w:tcBorders>
            <w:shd w:val="clear" w:color="auto" w:fill="auto"/>
          </w:tcPr>
          <w:p w:rsidR="008B7833" w:rsidRPr="00C45A0F" w:rsidRDefault="008B7833"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B7833" w:rsidRDefault="008B7833" w:rsidP="008B7833">
            <w:pPr>
              <w:rPr>
                <w:rFonts w:cs="Arial"/>
              </w:rPr>
            </w:pPr>
            <w:r>
              <w:rPr>
                <w:rFonts w:cs="Arial"/>
              </w:rPr>
              <w:t xml:space="preserve">Experience of successfully managing activity and performance targets. </w:t>
            </w:r>
          </w:p>
        </w:tc>
        <w:tc>
          <w:tcPr>
            <w:tcW w:w="493" w:type="dxa"/>
            <w:tcBorders>
              <w:top w:val="single" w:sz="4" w:space="0" w:color="auto"/>
              <w:left w:val="single" w:sz="4" w:space="0" w:color="auto"/>
              <w:bottom w:val="single" w:sz="4" w:space="0" w:color="auto"/>
            </w:tcBorders>
            <w:shd w:val="clear" w:color="auto" w:fill="D9D9D9"/>
          </w:tcPr>
          <w:p w:rsidR="008B7833"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8B7833" w:rsidRPr="007813BE" w:rsidRDefault="008B7833"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8B7833"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E15AAA" w:rsidRDefault="00EE1FE2" w:rsidP="00451245">
            <w:pPr>
              <w:rPr>
                <w:rFonts w:cs="Arial"/>
              </w:rPr>
            </w:pPr>
            <w:r>
              <w:rPr>
                <w:rFonts w:cs="Arial"/>
              </w:rPr>
              <w:t xml:space="preserve">A good understanding of finance systems (preferably Oracle) in a controlled environment and experience of working with standardised processes. </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7813BE" w:rsidRDefault="00EE1FE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Default="00EE1FE2" w:rsidP="008B7833">
            <w:pPr>
              <w:rPr>
                <w:rFonts w:cs="Arial"/>
              </w:rPr>
            </w:pPr>
            <w:r>
              <w:rPr>
                <w:rFonts w:cs="Arial"/>
              </w:rPr>
              <w:t xml:space="preserve">Awareness of current political and legislative developments with regard to the </w:t>
            </w:r>
            <w:r w:rsidR="008B7833">
              <w:rPr>
                <w:rFonts w:cs="Arial"/>
              </w:rPr>
              <w:t xml:space="preserve">housing service </w:t>
            </w:r>
            <w:r>
              <w:rPr>
                <w:rFonts w:cs="Arial"/>
              </w:rPr>
              <w:t>and the practical implications</w:t>
            </w:r>
            <w:r w:rsidR="008B7833">
              <w:rPr>
                <w:rFonts w:cs="Arial"/>
              </w:rPr>
              <w:t xml:space="preserve"> these will have on the delivery of the service.</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EE1FE2" w:rsidP="00D155B3">
            <w:pPr>
              <w:jc w:val="center"/>
              <w:rPr>
                <w:rFonts w:cs="Arial"/>
              </w:rPr>
            </w:pPr>
          </w:p>
        </w:tc>
        <w:tc>
          <w:tcPr>
            <w:tcW w:w="748" w:type="dxa"/>
            <w:tcBorders>
              <w:top w:val="single" w:sz="4" w:space="0" w:color="auto"/>
              <w:left w:val="single" w:sz="4" w:space="0" w:color="auto"/>
              <w:bottom w:val="single" w:sz="4" w:space="0" w:color="auto"/>
            </w:tcBorders>
            <w:shd w:val="clear" w:color="auto" w:fill="auto"/>
          </w:tcPr>
          <w:p w:rsidR="00EE1FE2" w:rsidRPr="007813BE" w:rsidRDefault="007813BE" w:rsidP="00D155B3">
            <w:pPr>
              <w:jc w:val="center"/>
              <w:rPr>
                <w:rFonts w:cs="Arial"/>
              </w:rPr>
            </w:pPr>
            <w:r w:rsidRPr="007813BE">
              <w:rPr>
                <w:rFonts w:cs="Arial"/>
              </w:rPr>
              <w:t>X</w:t>
            </w: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7D3652" w:rsidRPr="00C45A0F" w:rsidTr="007234F4">
        <w:trPr>
          <w:cantSplit/>
          <w:jc w:val="center"/>
        </w:trPr>
        <w:tc>
          <w:tcPr>
            <w:tcW w:w="629" w:type="dxa"/>
            <w:vMerge/>
            <w:tcBorders>
              <w:right w:val="single" w:sz="4" w:space="0" w:color="auto"/>
            </w:tcBorders>
            <w:shd w:val="clear" w:color="auto" w:fill="auto"/>
          </w:tcPr>
          <w:p w:rsidR="007D3652" w:rsidRPr="00C45A0F" w:rsidRDefault="007D365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7D3652" w:rsidRDefault="007D3652" w:rsidP="007D3652">
            <w:pPr>
              <w:rPr>
                <w:rFonts w:cs="Arial"/>
              </w:rPr>
            </w:pPr>
            <w:r w:rsidRPr="007D3652">
              <w:rPr>
                <w:rFonts w:cs="Arial"/>
              </w:rPr>
              <w:t xml:space="preserve">Extensive experience of working with and exerting influence on wide range of stakeholders </w:t>
            </w:r>
            <w:r>
              <w:rPr>
                <w:rFonts w:cs="Arial"/>
              </w:rPr>
              <w:t xml:space="preserve">including </w:t>
            </w:r>
            <w:r w:rsidRPr="007D3652">
              <w:rPr>
                <w:rFonts w:cs="Arial"/>
              </w:rPr>
              <w:t>internal and external officers or organisations at a senior level and maintain positive relationships.</w:t>
            </w:r>
          </w:p>
        </w:tc>
        <w:tc>
          <w:tcPr>
            <w:tcW w:w="493" w:type="dxa"/>
            <w:tcBorders>
              <w:top w:val="single" w:sz="4" w:space="0" w:color="auto"/>
              <w:left w:val="single" w:sz="4" w:space="0" w:color="auto"/>
              <w:bottom w:val="single" w:sz="4" w:space="0" w:color="auto"/>
            </w:tcBorders>
            <w:shd w:val="clear" w:color="auto" w:fill="D9D9D9"/>
          </w:tcPr>
          <w:p w:rsidR="007D365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7D3652" w:rsidRPr="007813BE" w:rsidRDefault="007D365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7D3652" w:rsidRDefault="007813BE" w:rsidP="00D155B3">
            <w:pPr>
              <w:ind w:hanging="69"/>
              <w:jc w:val="center"/>
            </w:pPr>
            <w:r w:rsidRPr="007813BE">
              <w:t>AF/I</w:t>
            </w:r>
          </w:p>
        </w:tc>
      </w:tr>
      <w:tr w:rsidR="00EE1FE2" w:rsidRPr="00C45A0F" w:rsidTr="007234F4">
        <w:trPr>
          <w:jc w:val="center"/>
        </w:trPr>
        <w:tc>
          <w:tcPr>
            <w:tcW w:w="629" w:type="dxa"/>
            <w:vMerge w:val="restart"/>
            <w:tcBorders>
              <w:top w:val="single" w:sz="4" w:space="0" w:color="auto"/>
              <w:right w:val="single" w:sz="4" w:space="0" w:color="auto"/>
            </w:tcBorders>
            <w:shd w:val="clear" w:color="auto" w:fill="auto"/>
          </w:tcPr>
          <w:p w:rsidR="00EE1FE2" w:rsidRPr="00C45A0F" w:rsidRDefault="00EE1FE2" w:rsidP="007234F4">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rsidR="00EE1FE2" w:rsidRPr="00C45A0F" w:rsidRDefault="00EE1FE2"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C45A0F" w:rsidRDefault="00EE1FE2" w:rsidP="004C75D1">
            <w:pPr>
              <w:rPr>
                <w:rFonts w:cs="Arial"/>
                <w:b/>
              </w:rPr>
            </w:pPr>
            <w:r>
              <w:rPr>
                <w:rFonts w:cs="Arial"/>
                <w:szCs w:val="24"/>
              </w:rPr>
              <w:t xml:space="preserve">Ability to lead or participate in project teams and working groups to review existing procedures and practices, to formulate proposals for change, and to make appropriate recommendations to senior </w:t>
            </w:r>
            <w:r w:rsidR="004C75D1">
              <w:rPr>
                <w:rFonts w:cs="Arial"/>
                <w:szCs w:val="24"/>
              </w:rPr>
              <w:t>management.</w:t>
            </w:r>
            <w:r>
              <w:rPr>
                <w:rFonts w:cs="Arial"/>
                <w:szCs w:val="24"/>
              </w:rPr>
              <w:t xml:space="preserve">   </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2858EC" w:rsidRDefault="00EE1FE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Default="00EE1FE2" w:rsidP="00A62770">
            <w:pPr>
              <w:rPr>
                <w:rFonts w:cs="Arial"/>
              </w:rPr>
            </w:pPr>
            <w:r>
              <w:rPr>
                <w:rFonts w:cs="Arial"/>
              </w:rPr>
              <w:t xml:space="preserve">The ability to understand </w:t>
            </w:r>
            <w:r w:rsidR="00A62770">
              <w:rPr>
                <w:rFonts w:cs="Arial"/>
              </w:rPr>
              <w:t xml:space="preserve">operational </w:t>
            </w:r>
            <w:r>
              <w:rPr>
                <w:rFonts w:cs="Arial"/>
              </w:rPr>
              <w:t xml:space="preserve">financial issues – and the associated implications - facing the </w:t>
            </w:r>
            <w:r w:rsidR="00A62770">
              <w:rPr>
                <w:rFonts w:cs="Arial"/>
              </w:rPr>
              <w:t>service</w:t>
            </w:r>
            <w:r>
              <w:rPr>
                <w:rFonts w:cs="Arial"/>
              </w:rPr>
              <w:t xml:space="preserve">, and be able to translate this understanding into positive change by leading the implementation of major and rapid change to financial procedures and practises at an operational level  </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2858EC" w:rsidRDefault="00EE1FE2"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BD010C" w:rsidRDefault="00EE1FE2" w:rsidP="00CE1E89">
            <w:r>
              <w:rPr>
                <w:rFonts w:cs="Arial"/>
              </w:rPr>
              <w:t xml:space="preserve">A well-developed knowledge of IT systems including Microsoft </w:t>
            </w:r>
            <w:r w:rsidR="00CE1E89">
              <w:rPr>
                <w:rFonts w:cs="Arial"/>
              </w:rPr>
              <w:t>O</w:t>
            </w:r>
            <w:r>
              <w:rPr>
                <w:rFonts w:cs="Arial"/>
              </w:rPr>
              <w:t>ffice and integrated corporate information and reporting systems</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C45A0F" w:rsidRDefault="00EE1FE2"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EE1FE2" w:rsidRPr="00C45A0F" w:rsidTr="007234F4">
        <w:trPr>
          <w:cantSplit/>
          <w:jc w:val="center"/>
        </w:trPr>
        <w:tc>
          <w:tcPr>
            <w:tcW w:w="629" w:type="dxa"/>
            <w:vMerge/>
            <w:tcBorders>
              <w:right w:val="single" w:sz="4" w:space="0" w:color="auto"/>
            </w:tcBorders>
            <w:shd w:val="clear" w:color="auto" w:fill="auto"/>
          </w:tcPr>
          <w:p w:rsidR="00EE1FE2" w:rsidRPr="00C45A0F" w:rsidRDefault="00EE1FE2"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E1FE2" w:rsidRPr="00CF7B96" w:rsidRDefault="00EE1FE2" w:rsidP="00451245">
            <w:r w:rsidRPr="00CF7B96">
              <w:rPr>
                <w:rFonts w:cs="Arial"/>
              </w:rPr>
              <w:t>The ability to demonstrate an imaginative and innovative approach to problem solving, to exercise independence in decision making at an appropriate level, to monitor performance against agreed standards and to deliver results.</w:t>
            </w:r>
          </w:p>
        </w:tc>
        <w:tc>
          <w:tcPr>
            <w:tcW w:w="493" w:type="dxa"/>
            <w:tcBorders>
              <w:top w:val="single" w:sz="4" w:space="0" w:color="auto"/>
              <w:left w:val="single" w:sz="4" w:space="0" w:color="auto"/>
              <w:bottom w:val="single" w:sz="4" w:space="0" w:color="auto"/>
            </w:tcBorders>
            <w:shd w:val="clear" w:color="auto" w:fill="D9D9D9"/>
          </w:tcPr>
          <w:p w:rsidR="00EE1FE2"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EE1FE2" w:rsidRPr="00C45A0F" w:rsidRDefault="00EE1FE2"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EE1FE2" w:rsidRDefault="007813BE" w:rsidP="00D155B3">
            <w:pPr>
              <w:ind w:hanging="69"/>
              <w:jc w:val="center"/>
            </w:pPr>
            <w:r w:rsidRPr="007813BE">
              <w:t>AF/I</w:t>
            </w:r>
          </w:p>
        </w:tc>
      </w:tr>
      <w:tr w:rsidR="00D60D10" w:rsidRPr="00C45A0F" w:rsidTr="007234F4">
        <w:trPr>
          <w:cantSplit/>
          <w:jc w:val="center"/>
        </w:trPr>
        <w:tc>
          <w:tcPr>
            <w:tcW w:w="629" w:type="dxa"/>
            <w:vMerge/>
            <w:tcBorders>
              <w:bottom w:val="single" w:sz="4" w:space="0" w:color="auto"/>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rPr>
                <w:rFonts w:cs="Arial"/>
                <w:szCs w:val="24"/>
              </w:rPr>
            </w:pPr>
            <w:r>
              <w:rPr>
                <w:rFonts w:cs="Arial"/>
                <w:szCs w:val="24"/>
              </w:rPr>
              <w:t>Ability to</w:t>
            </w:r>
            <w:r w:rsidRPr="00075F10">
              <w:rPr>
                <w:rFonts w:cs="Arial"/>
                <w:szCs w:val="24"/>
              </w:rPr>
              <w:t xml:space="preserve"> prioritise complex and potentially conflicting demands, understand and absorb information and resolve problems. </w:t>
            </w:r>
            <w:r w:rsidRPr="00075F10">
              <w:rPr>
                <w:rFonts w:cs="Arial"/>
                <w:szCs w:val="24"/>
              </w:rPr>
              <w:lastRenderedPageBreak/>
              <w:t>Require highly developed co-ordination, time management and prioritisation skills to enable the post-holder to achieve plans and objectives in a timely and organised manner</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rsidR="00D60D10" w:rsidRDefault="007813BE" w:rsidP="00D155B3">
            <w:pPr>
              <w:jc w:val="center"/>
            </w:pPr>
            <w:r>
              <w:lastRenderedPageBreak/>
              <w:t>X</w:t>
            </w:r>
          </w:p>
        </w:tc>
        <w:tc>
          <w:tcPr>
            <w:tcW w:w="748" w:type="dxa"/>
            <w:tcBorders>
              <w:top w:val="single" w:sz="4" w:space="0" w:color="auto"/>
              <w:left w:val="single" w:sz="4" w:space="0" w:color="auto"/>
              <w:bottom w:val="single" w:sz="4" w:space="0" w:color="auto"/>
            </w:tcBorders>
            <w:shd w:val="clear" w:color="auto" w:fill="auto"/>
          </w:tcPr>
          <w:p w:rsidR="00D60D10" w:rsidRDefault="00D60D10" w:rsidP="00D155B3">
            <w:pPr>
              <w:jc w:val="cente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I</w:t>
            </w:r>
          </w:p>
        </w:tc>
      </w:tr>
      <w:tr w:rsidR="00D60D10" w:rsidRPr="00C45A0F" w:rsidTr="007234F4">
        <w:trPr>
          <w:cantSplit/>
          <w:jc w:val="center"/>
        </w:trPr>
        <w:tc>
          <w:tcPr>
            <w:tcW w:w="629" w:type="dxa"/>
            <w:vMerge/>
            <w:tcBorders>
              <w:bottom w:val="single" w:sz="4" w:space="0" w:color="auto"/>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rPr>
                <w:szCs w:val="24"/>
              </w:rPr>
            </w:pPr>
            <w:r>
              <w:rPr>
                <w:szCs w:val="24"/>
              </w:rPr>
              <w:t>Ability to prepare and present clear and concise reports to a senior level.</w:t>
            </w:r>
          </w:p>
        </w:tc>
        <w:tc>
          <w:tcPr>
            <w:tcW w:w="493" w:type="dxa"/>
            <w:tcBorders>
              <w:top w:val="single" w:sz="4" w:space="0" w:color="auto"/>
              <w:left w:val="single" w:sz="4" w:space="0" w:color="auto"/>
              <w:bottom w:val="single" w:sz="4" w:space="0" w:color="auto"/>
            </w:tcBorders>
            <w:shd w:val="clear" w:color="auto" w:fill="D9D9D9"/>
          </w:tcPr>
          <w:p w:rsidR="00D60D10" w:rsidRDefault="007813BE" w:rsidP="00D155B3">
            <w:pPr>
              <w:jc w:val="center"/>
            </w:pPr>
            <w:r>
              <w:t>X</w:t>
            </w:r>
          </w:p>
        </w:tc>
        <w:tc>
          <w:tcPr>
            <w:tcW w:w="748" w:type="dxa"/>
            <w:tcBorders>
              <w:top w:val="single" w:sz="4" w:space="0" w:color="auto"/>
              <w:left w:val="single" w:sz="4" w:space="0" w:color="auto"/>
              <w:bottom w:val="single" w:sz="4" w:space="0" w:color="auto"/>
            </w:tcBorders>
            <w:shd w:val="clear" w:color="auto" w:fill="auto"/>
          </w:tcPr>
          <w:p w:rsidR="00D60D10" w:rsidRDefault="00D60D10" w:rsidP="00D155B3">
            <w:pPr>
              <w:jc w:val="cente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AF/I</w:t>
            </w:r>
          </w:p>
        </w:tc>
      </w:tr>
      <w:tr w:rsidR="00D60D10" w:rsidRPr="00C45A0F" w:rsidTr="007234F4">
        <w:trPr>
          <w:cantSplit/>
          <w:jc w:val="center"/>
        </w:trPr>
        <w:tc>
          <w:tcPr>
            <w:tcW w:w="629" w:type="dxa"/>
            <w:vMerge/>
            <w:tcBorders>
              <w:bottom w:val="single" w:sz="4" w:space="0" w:color="auto"/>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rPr>
                <w:szCs w:val="24"/>
              </w:rPr>
            </w:pPr>
            <w:r>
              <w:rPr>
                <w:rFonts w:cs="Arial"/>
                <w:szCs w:val="24"/>
              </w:rPr>
              <w:t>Ability to manage contentious and challenging issues in a sensitive and diplomatic manner.</w:t>
            </w:r>
          </w:p>
        </w:tc>
        <w:tc>
          <w:tcPr>
            <w:tcW w:w="493" w:type="dxa"/>
            <w:tcBorders>
              <w:top w:val="single" w:sz="4" w:space="0" w:color="auto"/>
              <w:left w:val="single" w:sz="4" w:space="0" w:color="auto"/>
              <w:bottom w:val="single" w:sz="4" w:space="0" w:color="auto"/>
            </w:tcBorders>
            <w:shd w:val="clear" w:color="auto" w:fill="D9D9D9"/>
          </w:tcPr>
          <w:p w:rsidR="00D60D10" w:rsidRDefault="007813BE" w:rsidP="00D155B3">
            <w:pPr>
              <w:jc w:val="center"/>
            </w:pPr>
            <w:r>
              <w:t>X</w:t>
            </w:r>
          </w:p>
        </w:tc>
        <w:tc>
          <w:tcPr>
            <w:tcW w:w="748" w:type="dxa"/>
            <w:tcBorders>
              <w:top w:val="single" w:sz="4" w:space="0" w:color="auto"/>
              <w:left w:val="single" w:sz="4" w:space="0" w:color="auto"/>
              <w:bottom w:val="single" w:sz="4" w:space="0" w:color="auto"/>
            </w:tcBorders>
            <w:shd w:val="clear" w:color="auto" w:fill="auto"/>
          </w:tcPr>
          <w:p w:rsidR="00D60D10" w:rsidRDefault="00D60D10" w:rsidP="00D155B3">
            <w:pPr>
              <w:jc w:val="cente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I</w:t>
            </w:r>
          </w:p>
        </w:tc>
      </w:tr>
      <w:tr w:rsidR="00D60D10" w:rsidRPr="00C45A0F" w:rsidTr="007234F4">
        <w:trPr>
          <w:jc w:val="center"/>
        </w:trPr>
        <w:tc>
          <w:tcPr>
            <w:tcW w:w="629" w:type="dxa"/>
            <w:vMerge w:val="restart"/>
            <w:tcBorders>
              <w:top w:val="single" w:sz="4" w:space="0" w:color="auto"/>
              <w:right w:val="single" w:sz="4" w:space="0" w:color="auto"/>
            </w:tcBorders>
            <w:shd w:val="clear" w:color="auto" w:fill="auto"/>
          </w:tcPr>
          <w:p w:rsidR="00D60D10" w:rsidRPr="00C45A0F" w:rsidRDefault="00D60D10" w:rsidP="007234F4">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rsidR="00D60D10" w:rsidRPr="00C45A0F" w:rsidRDefault="00D60D10" w:rsidP="007234F4">
            <w:pPr>
              <w:rPr>
                <w:rFonts w:cs="Arial"/>
                <w:b/>
              </w:rPr>
            </w:pPr>
            <w:r w:rsidRPr="00C45A0F">
              <w:rPr>
                <w:rFonts w:cs="Arial"/>
                <w:b/>
              </w:rPr>
              <w:t>Knowledge:</w:t>
            </w:r>
          </w:p>
        </w:tc>
      </w:tr>
      <w:tr w:rsidR="00D60D10" w:rsidRPr="00C45A0F" w:rsidTr="007234F4">
        <w:trPr>
          <w:cantSplit/>
          <w:jc w:val="center"/>
        </w:trPr>
        <w:tc>
          <w:tcPr>
            <w:tcW w:w="629" w:type="dxa"/>
            <w:vMerge/>
            <w:tcBorders>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C45A0F" w:rsidRDefault="00D60D10" w:rsidP="00451245">
            <w:pPr>
              <w:rPr>
                <w:rFonts w:cs="Arial"/>
                <w:b/>
              </w:rPr>
            </w:pPr>
            <w:r>
              <w:rPr>
                <w:rFonts w:cs="Arial"/>
                <w:szCs w:val="24"/>
              </w:rPr>
              <w:t>Working knowledge of the management of social housing, construction and contract management and the local government environment.</w:t>
            </w:r>
          </w:p>
        </w:tc>
        <w:tc>
          <w:tcPr>
            <w:tcW w:w="493" w:type="dxa"/>
            <w:tcBorders>
              <w:top w:val="single" w:sz="4" w:space="0" w:color="auto"/>
              <w:left w:val="single" w:sz="4" w:space="0" w:color="auto"/>
              <w:bottom w:val="single" w:sz="4" w:space="0" w:color="auto"/>
            </w:tcBorders>
            <w:shd w:val="clear" w:color="auto" w:fill="D9D9D9"/>
          </w:tcPr>
          <w:p w:rsidR="00D60D10" w:rsidRPr="00C45A0F" w:rsidRDefault="00D60D10" w:rsidP="00D155B3">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rsidR="00D60D10" w:rsidRPr="002858EC" w:rsidRDefault="007813BE" w:rsidP="00D155B3">
            <w:pPr>
              <w:jc w:val="center"/>
              <w:rPr>
                <w:rFonts w:cs="Arial"/>
              </w:rPr>
            </w:pPr>
            <w:r>
              <w:rPr>
                <w:rFonts w:cs="Arial"/>
              </w:rPr>
              <w:t>X</w:t>
            </w: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t>AF/</w:t>
            </w:r>
            <w:r w:rsidRPr="007813BE">
              <w:t>I</w:t>
            </w:r>
          </w:p>
        </w:tc>
      </w:tr>
      <w:tr w:rsidR="00D60D10" w:rsidRPr="00C45A0F" w:rsidTr="007234F4">
        <w:trPr>
          <w:cantSplit/>
          <w:jc w:val="center"/>
        </w:trPr>
        <w:tc>
          <w:tcPr>
            <w:tcW w:w="629" w:type="dxa"/>
            <w:vMerge/>
            <w:tcBorders>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rPr>
                <w:rFonts w:cs="Arial"/>
                <w:szCs w:val="24"/>
              </w:rPr>
            </w:pPr>
            <w:r w:rsidRPr="00075F10">
              <w:rPr>
                <w:rFonts w:cs="Arial"/>
                <w:szCs w:val="24"/>
              </w:rPr>
              <w:t xml:space="preserve">Able to </w:t>
            </w:r>
            <w:r>
              <w:rPr>
                <w:rFonts w:cs="Arial"/>
                <w:szCs w:val="24"/>
              </w:rPr>
              <w:t>identify</w:t>
            </w:r>
            <w:r w:rsidRPr="00075F10">
              <w:rPr>
                <w:rFonts w:cs="Arial"/>
                <w:szCs w:val="24"/>
              </w:rPr>
              <w:t xml:space="preserve"> and drive change in a changing environment</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D60D10" w:rsidRPr="007813BE" w:rsidRDefault="00D60D10"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I</w:t>
            </w:r>
          </w:p>
        </w:tc>
      </w:tr>
      <w:tr w:rsidR="00D60D10" w:rsidRPr="00C45A0F" w:rsidTr="007234F4">
        <w:trPr>
          <w:cantSplit/>
          <w:jc w:val="center"/>
        </w:trPr>
        <w:tc>
          <w:tcPr>
            <w:tcW w:w="629" w:type="dxa"/>
            <w:vMerge/>
            <w:tcBorders>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rPr>
                <w:rFonts w:cs="Arial"/>
                <w:szCs w:val="24"/>
              </w:rPr>
            </w:pPr>
            <w:r w:rsidRPr="00075F10">
              <w:rPr>
                <w:rFonts w:cs="Arial"/>
                <w:szCs w:val="24"/>
              </w:rPr>
              <w:t>Understand how government policy/legislation impacts on council strategy and services</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D60D10" w:rsidP="00D155B3">
            <w:pPr>
              <w:jc w:val="center"/>
              <w:rPr>
                <w:rFonts w:cs="Arial"/>
              </w:rPr>
            </w:pPr>
          </w:p>
        </w:tc>
        <w:tc>
          <w:tcPr>
            <w:tcW w:w="748" w:type="dxa"/>
            <w:tcBorders>
              <w:top w:val="single" w:sz="4" w:space="0" w:color="auto"/>
              <w:left w:val="single" w:sz="4" w:space="0" w:color="auto"/>
              <w:bottom w:val="single" w:sz="4" w:space="0" w:color="auto"/>
            </w:tcBorders>
            <w:shd w:val="clear" w:color="auto" w:fill="auto"/>
          </w:tcPr>
          <w:p w:rsidR="00D60D10" w:rsidRPr="007813BE" w:rsidRDefault="007813BE" w:rsidP="00D155B3">
            <w:pPr>
              <w:jc w:val="center"/>
              <w:rPr>
                <w:rFonts w:cs="Arial"/>
              </w:rPr>
            </w:pPr>
            <w:r w:rsidRPr="007813BE">
              <w:rPr>
                <w:rFonts w:cs="Arial"/>
              </w:rPr>
              <w:t>X</w:t>
            </w: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AF/I</w:t>
            </w:r>
          </w:p>
        </w:tc>
      </w:tr>
      <w:tr w:rsidR="00D60D10" w:rsidRPr="00C45A0F" w:rsidTr="007234F4">
        <w:trPr>
          <w:cantSplit/>
          <w:jc w:val="center"/>
        </w:trPr>
        <w:tc>
          <w:tcPr>
            <w:tcW w:w="629" w:type="dxa"/>
            <w:vMerge/>
            <w:tcBorders>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075F10" w:rsidRDefault="00D60D10" w:rsidP="00451245">
            <w:pPr>
              <w:autoSpaceDE w:val="0"/>
              <w:autoSpaceDN w:val="0"/>
              <w:adjustRightInd w:val="0"/>
              <w:rPr>
                <w:rFonts w:cs="Arial"/>
                <w:b/>
                <w:szCs w:val="24"/>
              </w:rPr>
            </w:pPr>
            <w:r w:rsidRPr="00075F10">
              <w:rPr>
                <w:rFonts w:cs="Arial"/>
                <w:szCs w:val="24"/>
              </w:rPr>
              <w:t xml:space="preserve">Ability to analyse and solve problems with an appreciation </w:t>
            </w:r>
            <w:r>
              <w:rPr>
                <w:rFonts w:cs="Arial"/>
                <w:szCs w:val="24"/>
              </w:rPr>
              <w:t xml:space="preserve">and understanding </w:t>
            </w:r>
            <w:r w:rsidRPr="00075F10">
              <w:rPr>
                <w:rFonts w:cs="Arial"/>
                <w:szCs w:val="24"/>
              </w:rPr>
              <w:t>of possible longer-term implications</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D60D10" w:rsidRPr="007813BE" w:rsidRDefault="00D60D10"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AF/I</w:t>
            </w:r>
          </w:p>
        </w:tc>
      </w:tr>
      <w:tr w:rsidR="00D60D10" w:rsidRPr="00C45A0F" w:rsidTr="007234F4">
        <w:trPr>
          <w:cantSplit/>
          <w:jc w:val="center"/>
        </w:trPr>
        <w:tc>
          <w:tcPr>
            <w:tcW w:w="629" w:type="dxa"/>
            <w:vMerge/>
            <w:tcBorders>
              <w:bottom w:val="single" w:sz="4" w:space="0" w:color="auto"/>
              <w:right w:val="single" w:sz="4" w:space="0" w:color="auto"/>
            </w:tcBorders>
            <w:shd w:val="clear" w:color="auto" w:fill="auto"/>
          </w:tcPr>
          <w:p w:rsidR="00D60D10" w:rsidRPr="00C45A0F"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Pr="00BC36E4" w:rsidRDefault="00D60D10" w:rsidP="007813BE">
            <w:pPr>
              <w:rPr>
                <w:rFonts w:cs="Arial"/>
              </w:rPr>
            </w:pPr>
            <w:r w:rsidRPr="003F2215">
              <w:rPr>
                <w:rFonts w:cs="Arial"/>
              </w:rPr>
              <w:t xml:space="preserve">An awareness of current political and legislative development with regard to the </w:t>
            </w:r>
            <w:r>
              <w:rPr>
                <w:rFonts w:cs="Arial"/>
              </w:rPr>
              <w:t>Housing service</w:t>
            </w:r>
            <w:r w:rsidR="007813BE">
              <w:rPr>
                <w:rFonts w:cs="Arial"/>
              </w:rPr>
              <w:t>.</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D60D10" w:rsidP="00D155B3">
            <w:pPr>
              <w:jc w:val="center"/>
              <w:rPr>
                <w:rFonts w:cs="Arial"/>
              </w:rPr>
            </w:pPr>
          </w:p>
        </w:tc>
        <w:tc>
          <w:tcPr>
            <w:tcW w:w="748" w:type="dxa"/>
            <w:tcBorders>
              <w:top w:val="single" w:sz="4" w:space="0" w:color="auto"/>
              <w:left w:val="single" w:sz="4" w:space="0" w:color="auto"/>
              <w:bottom w:val="single" w:sz="4" w:space="0" w:color="auto"/>
            </w:tcBorders>
            <w:shd w:val="clear" w:color="auto" w:fill="auto"/>
          </w:tcPr>
          <w:p w:rsidR="00D60D10" w:rsidRPr="007813BE" w:rsidRDefault="007813BE" w:rsidP="00D155B3">
            <w:pPr>
              <w:jc w:val="center"/>
              <w:rPr>
                <w:rFonts w:cs="Arial"/>
              </w:rPr>
            </w:pPr>
            <w:r w:rsidRPr="007813BE">
              <w:rPr>
                <w:rFonts w:cs="Arial"/>
              </w:rPr>
              <w:t>X</w:t>
            </w: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AF/I</w:t>
            </w:r>
          </w:p>
        </w:tc>
      </w:tr>
      <w:tr w:rsidR="00D60D10" w:rsidRPr="00D43DCF" w:rsidTr="007234F4">
        <w:trPr>
          <w:trHeight w:val="571"/>
          <w:jc w:val="center"/>
        </w:trPr>
        <w:tc>
          <w:tcPr>
            <w:tcW w:w="629" w:type="dxa"/>
            <w:vMerge w:val="restart"/>
            <w:tcBorders>
              <w:top w:val="single" w:sz="4" w:space="0" w:color="auto"/>
              <w:right w:val="single" w:sz="4" w:space="0" w:color="auto"/>
            </w:tcBorders>
            <w:shd w:val="clear" w:color="auto" w:fill="auto"/>
          </w:tcPr>
          <w:p w:rsidR="00D60D10" w:rsidRDefault="00D60D10" w:rsidP="007234F4">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rsidR="00D60D10" w:rsidRPr="00D43DCF" w:rsidRDefault="00D60D10" w:rsidP="00451245">
            <w:pPr>
              <w:rPr>
                <w:rFonts w:cs="Arial"/>
                <w:b/>
                <w:lang w:val="sv-SE"/>
              </w:rPr>
            </w:pPr>
            <w:r w:rsidRPr="00D43DCF">
              <w:rPr>
                <w:rFonts w:cs="Arial"/>
                <w:b/>
                <w:lang w:val="sv-SE"/>
              </w:rPr>
              <w:t>Interpersonal/Communication Skills:</w:t>
            </w:r>
          </w:p>
          <w:p w:rsidR="00D60D10" w:rsidRPr="00D43DCF" w:rsidRDefault="00D60D10" w:rsidP="00451245">
            <w:pPr>
              <w:rPr>
                <w:rFonts w:cs="Arial"/>
                <w:b/>
                <w:lang w:val="sv-SE"/>
              </w:rPr>
            </w:pPr>
            <w:r w:rsidRPr="00D43DCF">
              <w:rPr>
                <w:rFonts w:cs="Arial"/>
                <w:b/>
                <w:lang w:val="sv-SE"/>
              </w:rPr>
              <w:t>Verbal Skills</w:t>
            </w:r>
          </w:p>
        </w:tc>
      </w:tr>
      <w:tr w:rsidR="00D60D10" w:rsidRPr="00C45A0F" w:rsidTr="007234F4">
        <w:trPr>
          <w:cantSplit/>
          <w:jc w:val="center"/>
        </w:trPr>
        <w:tc>
          <w:tcPr>
            <w:tcW w:w="629" w:type="dxa"/>
            <w:vMerge/>
            <w:tcBorders>
              <w:right w:val="single" w:sz="4" w:space="0" w:color="auto"/>
            </w:tcBorders>
            <w:shd w:val="clear" w:color="auto" w:fill="auto"/>
          </w:tcPr>
          <w:p w:rsidR="00D60D10" w:rsidRPr="00D43DCF" w:rsidRDefault="00D60D10" w:rsidP="007234F4">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rsidR="00D60D10" w:rsidRPr="00BC36E4" w:rsidRDefault="00D60D10" w:rsidP="00CE1E89">
            <w:pPr>
              <w:rPr>
                <w:szCs w:val="24"/>
              </w:rPr>
            </w:pPr>
            <w:r w:rsidRPr="00D60D10">
              <w:rPr>
                <w:szCs w:val="24"/>
              </w:rPr>
              <w:t>Ability to build and manage effective relationships with a wide range of stakeholders.</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D60D10" w:rsidRPr="002858EC" w:rsidRDefault="00D60D10" w:rsidP="00D155B3">
            <w:pPr>
              <w:jc w:val="center"/>
              <w:rPr>
                <w:rFonts w:cs="Arial"/>
              </w:rP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I</w:t>
            </w:r>
          </w:p>
        </w:tc>
      </w:tr>
      <w:tr w:rsidR="00D60D10" w:rsidRPr="00C45A0F" w:rsidTr="007234F4">
        <w:trPr>
          <w:cantSplit/>
          <w:jc w:val="center"/>
        </w:trPr>
        <w:tc>
          <w:tcPr>
            <w:tcW w:w="629" w:type="dxa"/>
            <w:vMerge/>
            <w:tcBorders>
              <w:right w:val="single" w:sz="4" w:space="0" w:color="auto"/>
            </w:tcBorders>
            <w:shd w:val="clear" w:color="auto" w:fill="auto"/>
          </w:tcPr>
          <w:p w:rsidR="00D60D10" w:rsidRDefault="00D60D10"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D60D10" w:rsidRDefault="00D60D10" w:rsidP="00CE1E89">
            <w:pPr>
              <w:rPr>
                <w:szCs w:val="24"/>
              </w:rPr>
            </w:pPr>
            <w:r>
              <w:rPr>
                <w:szCs w:val="24"/>
              </w:rPr>
              <w:t>The ability to work collaboratively with a range of colleagues and to deal with competing priorities and a challenging workload within a changing environment, whilst maintaining a positive and supportive managerial environment for members of the finance team.</w:t>
            </w:r>
          </w:p>
        </w:tc>
        <w:tc>
          <w:tcPr>
            <w:tcW w:w="493" w:type="dxa"/>
            <w:tcBorders>
              <w:top w:val="single" w:sz="4" w:space="0" w:color="auto"/>
              <w:left w:val="single" w:sz="4" w:space="0" w:color="auto"/>
              <w:bottom w:val="single" w:sz="4" w:space="0" w:color="auto"/>
            </w:tcBorders>
            <w:shd w:val="clear" w:color="auto" w:fill="D9D9D9"/>
          </w:tcPr>
          <w:p w:rsidR="00D60D10"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D60D10" w:rsidRPr="00C45A0F" w:rsidRDefault="00D60D10"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D60D10" w:rsidRDefault="007813BE" w:rsidP="00D155B3">
            <w:pPr>
              <w:ind w:hanging="69"/>
              <w:jc w:val="center"/>
            </w:pPr>
            <w:r w:rsidRPr="007813BE">
              <w:t>I</w:t>
            </w:r>
          </w:p>
        </w:tc>
      </w:tr>
      <w:tr w:rsidR="008C4331" w:rsidRPr="00C45A0F" w:rsidTr="007234F4">
        <w:trPr>
          <w:cantSplit/>
          <w:jc w:val="center"/>
        </w:trPr>
        <w:tc>
          <w:tcPr>
            <w:tcW w:w="629" w:type="dxa"/>
            <w:vMerge/>
            <w:tcBorders>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C4331" w:rsidRPr="00075F10" w:rsidRDefault="008C4331" w:rsidP="00CE1E89">
            <w:pPr>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rsidR="008C4331"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7813BE" w:rsidP="00D155B3">
            <w:pPr>
              <w:ind w:hanging="69"/>
              <w:jc w:val="center"/>
            </w:pPr>
            <w:r>
              <w:t>T</w:t>
            </w:r>
            <w:r w:rsidRPr="007813BE">
              <w:t>/I</w:t>
            </w:r>
          </w:p>
        </w:tc>
      </w:tr>
      <w:tr w:rsidR="008C4331" w:rsidRPr="00C45A0F" w:rsidTr="007234F4">
        <w:trPr>
          <w:cantSplit/>
          <w:jc w:val="center"/>
        </w:trPr>
        <w:tc>
          <w:tcPr>
            <w:tcW w:w="629" w:type="dxa"/>
            <w:vMerge/>
            <w:tcBorders>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C4331" w:rsidRPr="00075F10" w:rsidRDefault="008C4331" w:rsidP="00CE1E89">
            <w:pPr>
              <w:rPr>
                <w:rFonts w:cs="Arial"/>
                <w:b/>
                <w:szCs w:val="24"/>
              </w:rPr>
            </w:pPr>
            <w:r w:rsidRPr="00075F10">
              <w:rPr>
                <w:szCs w:val="24"/>
              </w:rPr>
              <w:t>High level of communication and interpersonal skills. Clearly spoken with good telephone, face-to-face and presentation skills</w:t>
            </w:r>
            <w:r>
              <w:rPr>
                <w:szCs w:val="24"/>
              </w:rPr>
              <w:t>.</w:t>
            </w:r>
          </w:p>
        </w:tc>
        <w:tc>
          <w:tcPr>
            <w:tcW w:w="493" w:type="dxa"/>
            <w:tcBorders>
              <w:top w:val="single" w:sz="4" w:space="0" w:color="auto"/>
              <w:left w:val="single" w:sz="4" w:space="0" w:color="auto"/>
              <w:bottom w:val="single" w:sz="4" w:space="0" w:color="auto"/>
            </w:tcBorders>
            <w:shd w:val="clear" w:color="auto" w:fill="D9D9D9"/>
          </w:tcPr>
          <w:p w:rsidR="008C4331" w:rsidRPr="007813BE" w:rsidRDefault="007813BE" w:rsidP="00D155B3">
            <w:pPr>
              <w:jc w:val="center"/>
              <w:rPr>
                <w:rFonts w:cs="Arial"/>
              </w:rPr>
            </w:pPr>
            <w:r w:rsidRPr="007813BE">
              <w:rPr>
                <w:rFonts w:cs="Arial"/>
              </w:rPr>
              <w:t>X</w:t>
            </w: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7813BE" w:rsidP="00D155B3">
            <w:pPr>
              <w:ind w:hanging="69"/>
              <w:jc w:val="center"/>
            </w:pPr>
            <w:r w:rsidRPr="007813BE">
              <w:t>I</w:t>
            </w:r>
          </w:p>
        </w:tc>
      </w:tr>
      <w:tr w:rsidR="008C4331" w:rsidRPr="00C45A0F" w:rsidTr="007234F4">
        <w:trPr>
          <w:jc w:val="center"/>
        </w:trPr>
        <w:tc>
          <w:tcPr>
            <w:tcW w:w="629" w:type="dxa"/>
            <w:vMerge/>
            <w:tcBorders>
              <w:right w:val="single" w:sz="4" w:space="0" w:color="auto"/>
            </w:tcBorders>
            <w:shd w:val="clear" w:color="auto" w:fill="auto"/>
          </w:tcPr>
          <w:p w:rsidR="008C4331" w:rsidRDefault="008C4331" w:rsidP="007234F4">
            <w:pPr>
              <w:rPr>
                <w:rFonts w:cs="Arial"/>
                <w:b/>
              </w:rPr>
            </w:pPr>
          </w:p>
        </w:tc>
        <w:tc>
          <w:tcPr>
            <w:tcW w:w="9741" w:type="dxa"/>
            <w:gridSpan w:val="4"/>
            <w:tcBorders>
              <w:top w:val="single" w:sz="4" w:space="0" w:color="auto"/>
              <w:bottom w:val="single" w:sz="4" w:space="0" w:color="auto"/>
            </w:tcBorders>
            <w:shd w:val="clear" w:color="auto" w:fill="D9D9D9"/>
          </w:tcPr>
          <w:p w:rsidR="008C4331" w:rsidRPr="00C45A0F" w:rsidRDefault="008C4331" w:rsidP="007234F4">
            <w:pPr>
              <w:rPr>
                <w:rFonts w:cs="Arial"/>
                <w:b/>
              </w:rPr>
            </w:pPr>
            <w:r>
              <w:rPr>
                <w:rFonts w:cs="Arial"/>
                <w:b/>
              </w:rPr>
              <w:t>Written Skills</w:t>
            </w:r>
          </w:p>
        </w:tc>
      </w:tr>
      <w:tr w:rsidR="008C4331" w:rsidRPr="00C45A0F" w:rsidTr="007234F4">
        <w:trPr>
          <w:cantSplit/>
          <w:jc w:val="center"/>
        </w:trPr>
        <w:tc>
          <w:tcPr>
            <w:tcW w:w="629" w:type="dxa"/>
            <w:vMerge/>
            <w:tcBorders>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C4331" w:rsidRDefault="008C4331" w:rsidP="00CE1E89">
            <w:pPr>
              <w:rPr>
                <w:rFonts w:cs="Arial"/>
                <w:b/>
              </w:rPr>
            </w:pPr>
            <w:r>
              <w:rPr>
                <w:rFonts w:cs="Arial"/>
                <w:szCs w:val="24"/>
              </w:rPr>
              <w:t>Strong written communication skills including the ability to</w:t>
            </w:r>
            <w:r w:rsidR="00592D57">
              <w:rPr>
                <w:rFonts w:cs="Arial"/>
                <w:szCs w:val="24"/>
              </w:rPr>
              <w:t xml:space="preserve"> write structured and concise reports </w:t>
            </w:r>
            <w:r>
              <w:rPr>
                <w:rFonts w:cs="Arial"/>
                <w:szCs w:val="24"/>
              </w:rPr>
              <w:t>present</w:t>
            </w:r>
            <w:r w:rsidR="00592D57">
              <w:rPr>
                <w:rFonts w:cs="Arial"/>
                <w:szCs w:val="24"/>
              </w:rPr>
              <w:t>ing</w:t>
            </w:r>
            <w:r>
              <w:rPr>
                <w:rFonts w:cs="Arial"/>
                <w:szCs w:val="24"/>
              </w:rPr>
              <w:t xml:space="preserve"> complex, sensitive or contentious data to individuals and groups</w:t>
            </w:r>
            <w:r w:rsidR="00592D57">
              <w:rPr>
                <w:rFonts w:cs="Arial"/>
                <w:szCs w:val="24"/>
              </w:rPr>
              <w:t>.</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rsidR="008C4331" w:rsidRPr="005A71ED" w:rsidRDefault="005A71ED" w:rsidP="00D155B3">
            <w:pPr>
              <w:jc w:val="center"/>
              <w:rPr>
                <w:rFonts w:cs="Arial"/>
              </w:rPr>
            </w:pPr>
            <w:r w:rsidRPr="005A71ED">
              <w:rPr>
                <w:rFonts w:cs="Arial"/>
              </w:rPr>
              <w:t>X</w:t>
            </w: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7813BE" w:rsidP="00D155B3">
            <w:pPr>
              <w:ind w:hanging="69"/>
              <w:jc w:val="center"/>
            </w:pPr>
            <w:r w:rsidRPr="007813BE">
              <w:t>AF/I</w:t>
            </w:r>
          </w:p>
        </w:tc>
      </w:tr>
      <w:tr w:rsidR="008C4331" w:rsidRPr="00C45A0F" w:rsidTr="007234F4">
        <w:trPr>
          <w:cantSplit/>
          <w:jc w:val="center"/>
        </w:trPr>
        <w:tc>
          <w:tcPr>
            <w:tcW w:w="629" w:type="dxa"/>
            <w:vMerge/>
            <w:tcBorders>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C4331" w:rsidRDefault="008C4331">
            <w:r w:rsidRPr="00D82757">
              <w:rPr>
                <w:rFonts w:cs="Arial"/>
              </w:rPr>
              <w:fldChar w:fldCharType="begin">
                <w:ffData>
                  <w:name w:val="Text29"/>
                  <w:enabled/>
                  <w:calcOnExit w:val="0"/>
                  <w:textInput/>
                </w:ffData>
              </w:fldChar>
            </w:r>
            <w:r w:rsidRPr="00D82757">
              <w:rPr>
                <w:rFonts w:cs="Arial"/>
              </w:rPr>
              <w:instrText xml:space="preserve"> FORMTEXT </w:instrText>
            </w:r>
            <w:r w:rsidRPr="00D82757">
              <w:rPr>
                <w:rFonts w:cs="Arial"/>
              </w:rPr>
            </w:r>
            <w:r w:rsidRPr="00D82757">
              <w:rPr>
                <w:rFonts w:cs="Arial"/>
              </w:rPr>
              <w:fldChar w:fldCharType="separate"/>
            </w:r>
            <w:r w:rsidRPr="00D82757">
              <w:rPr>
                <w:rFonts w:cs="Arial"/>
                <w:noProof/>
              </w:rPr>
              <w:t> </w:t>
            </w:r>
            <w:r w:rsidRPr="00D82757">
              <w:rPr>
                <w:rFonts w:cs="Arial"/>
                <w:noProof/>
              </w:rPr>
              <w:t> </w:t>
            </w:r>
            <w:r w:rsidRPr="00D82757">
              <w:rPr>
                <w:rFonts w:cs="Arial"/>
                <w:noProof/>
              </w:rPr>
              <w:t> </w:t>
            </w:r>
            <w:r w:rsidRPr="00D82757">
              <w:rPr>
                <w:rFonts w:cs="Arial"/>
                <w:noProof/>
              </w:rPr>
              <w:t> </w:t>
            </w:r>
            <w:r w:rsidRPr="00D82757">
              <w:rPr>
                <w:rFonts w:cs="Arial"/>
                <w:noProof/>
              </w:rPr>
              <w:t> </w:t>
            </w:r>
            <w:r w:rsidRPr="00D82757">
              <w:rPr>
                <w:rFonts w:cs="Arial"/>
              </w:rPr>
              <w:fldChar w:fldCharType="end"/>
            </w:r>
          </w:p>
        </w:tc>
        <w:tc>
          <w:tcPr>
            <w:tcW w:w="493" w:type="dxa"/>
            <w:tcBorders>
              <w:top w:val="single" w:sz="4" w:space="0" w:color="auto"/>
              <w:left w:val="single" w:sz="4" w:space="0" w:color="auto"/>
              <w:bottom w:val="single" w:sz="4" w:space="0" w:color="auto"/>
            </w:tcBorders>
            <w:shd w:val="clear" w:color="auto" w:fill="D9D9D9"/>
          </w:tcPr>
          <w:p w:rsidR="008C4331" w:rsidRPr="00C45A0F" w:rsidRDefault="008C4331" w:rsidP="00D155B3">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8C4331" w:rsidP="00D155B3">
            <w:pPr>
              <w:ind w:hanging="69"/>
              <w:jc w:val="center"/>
            </w:pPr>
          </w:p>
        </w:tc>
      </w:tr>
      <w:tr w:rsidR="008C4331" w:rsidRPr="00C45A0F" w:rsidTr="007234F4">
        <w:trPr>
          <w:cantSplit/>
          <w:jc w:val="center"/>
        </w:trPr>
        <w:tc>
          <w:tcPr>
            <w:tcW w:w="629" w:type="dxa"/>
            <w:vMerge/>
            <w:tcBorders>
              <w:bottom w:val="single" w:sz="4" w:space="0" w:color="auto"/>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8C4331" w:rsidRDefault="008C4331">
            <w:r w:rsidRPr="00D82757">
              <w:rPr>
                <w:rFonts w:cs="Arial"/>
              </w:rPr>
              <w:fldChar w:fldCharType="begin">
                <w:ffData>
                  <w:name w:val="Text29"/>
                  <w:enabled/>
                  <w:calcOnExit w:val="0"/>
                  <w:textInput/>
                </w:ffData>
              </w:fldChar>
            </w:r>
            <w:r w:rsidRPr="00D82757">
              <w:rPr>
                <w:rFonts w:cs="Arial"/>
              </w:rPr>
              <w:instrText xml:space="preserve"> FORMTEXT </w:instrText>
            </w:r>
            <w:r w:rsidRPr="00D82757">
              <w:rPr>
                <w:rFonts w:cs="Arial"/>
              </w:rPr>
            </w:r>
            <w:r w:rsidRPr="00D82757">
              <w:rPr>
                <w:rFonts w:cs="Arial"/>
              </w:rPr>
              <w:fldChar w:fldCharType="separate"/>
            </w:r>
            <w:r w:rsidRPr="00D82757">
              <w:rPr>
                <w:rFonts w:cs="Arial"/>
                <w:noProof/>
              </w:rPr>
              <w:t> </w:t>
            </w:r>
            <w:r w:rsidRPr="00D82757">
              <w:rPr>
                <w:rFonts w:cs="Arial"/>
                <w:noProof/>
              </w:rPr>
              <w:t> </w:t>
            </w:r>
            <w:r w:rsidRPr="00D82757">
              <w:rPr>
                <w:rFonts w:cs="Arial"/>
                <w:noProof/>
              </w:rPr>
              <w:t> </w:t>
            </w:r>
            <w:r w:rsidRPr="00D82757">
              <w:rPr>
                <w:rFonts w:cs="Arial"/>
                <w:noProof/>
              </w:rPr>
              <w:t> </w:t>
            </w:r>
            <w:r w:rsidRPr="00D82757">
              <w:rPr>
                <w:rFonts w:cs="Arial"/>
                <w:noProof/>
              </w:rPr>
              <w:t> </w:t>
            </w:r>
            <w:r w:rsidRPr="00D82757">
              <w:rPr>
                <w:rFonts w:cs="Arial"/>
              </w:rPr>
              <w:fldChar w:fldCharType="end"/>
            </w:r>
          </w:p>
        </w:tc>
        <w:tc>
          <w:tcPr>
            <w:tcW w:w="493" w:type="dxa"/>
            <w:tcBorders>
              <w:top w:val="single" w:sz="4" w:space="0" w:color="auto"/>
              <w:left w:val="single" w:sz="4" w:space="0" w:color="auto"/>
              <w:bottom w:val="single" w:sz="4" w:space="0" w:color="auto"/>
            </w:tcBorders>
            <w:shd w:val="clear" w:color="auto" w:fill="D9D9D9"/>
          </w:tcPr>
          <w:p w:rsidR="008C4331" w:rsidRPr="00C45A0F" w:rsidRDefault="008C4331" w:rsidP="00D155B3">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8C4331" w:rsidP="00D155B3">
            <w:pPr>
              <w:ind w:hanging="69"/>
              <w:jc w:val="center"/>
            </w:pPr>
          </w:p>
        </w:tc>
      </w:tr>
      <w:tr w:rsidR="008C4331" w:rsidRPr="00C45A0F" w:rsidTr="007234F4">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rsidR="008C4331" w:rsidRDefault="008C4331" w:rsidP="007234F4">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8C4331" w:rsidRDefault="008C4331" w:rsidP="007234F4">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rsidR="008C4331" w:rsidRPr="00C45A0F" w:rsidRDefault="008C4331" w:rsidP="00D155B3">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8C4331" w:rsidP="00D155B3">
            <w:pPr>
              <w:ind w:hanging="69"/>
              <w:jc w:val="center"/>
            </w:pPr>
          </w:p>
        </w:tc>
      </w:tr>
      <w:tr w:rsidR="008C4331"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8C4331" w:rsidRPr="0025375B" w:rsidRDefault="008C4331" w:rsidP="00CE1E89">
            <w:pPr>
              <w:rPr>
                <w:rFonts w:cs="Arial"/>
              </w:rPr>
            </w:pPr>
            <w:r>
              <w:rPr>
                <w:rFonts w:cs="Arial"/>
                <w:noProof/>
                <w:szCs w:val="24"/>
              </w:rPr>
              <w:t>Advanced Excel skills including the ability to analyse large amounts of data using recognised techniques (such as fltering, pivot tables, ‘IF’ statements etc)</w:t>
            </w:r>
          </w:p>
        </w:tc>
        <w:tc>
          <w:tcPr>
            <w:tcW w:w="493" w:type="dxa"/>
            <w:tcBorders>
              <w:top w:val="single" w:sz="4" w:space="0" w:color="auto"/>
              <w:left w:val="single" w:sz="4" w:space="0" w:color="auto"/>
              <w:bottom w:val="single" w:sz="4" w:space="0" w:color="auto"/>
            </w:tcBorders>
            <w:shd w:val="clear" w:color="auto" w:fill="D9D9D9"/>
          </w:tcPr>
          <w:p w:rsidR="008C4331" w:rsidRPr="005A71ED" w:rsidRDefault="007813BE" w:rsidP="00D155B3">
            <w:pPr>
              <w:jc w:val="center"/>
              <w:rPr>
                <w:rFonts w:cs="Arial"/>
              </w:rPr>
            </w:pPr>
            <w:r w:rsidRPr="005A71ED">
              <w:rPr>
                <w:rFonts w:cs="Arial"/>
              </w:rPr>
              <w:t>X</w:t>
            </w: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7813BE" w:rsidP="007813BE">
            <w:pPr>
              <w:ind w:hanging="69"/>
              <w:jc w:val="center"/>
            </w:pPr>
            <w:r>
              <w:t>T</w:t>
            </w:r>
          </w:p>
        </w:tc>
      </w:tr>
      <w:tr w:rsidR="008C4331" w:rsidRPr="00C45A0F"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rsidR="008C4331" w:rsidRDefault="008C4331" w:rsidP="007234F4">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rsidR="008C4331" w:rsidRDefault="00592D57" w:rsidP="00D155B3">
            <w:r>
              <w:rPr>
                <w:rFonts w:cs="Arial"/>
              </w:rPr>
              <w:t>Ability to work effectively as part of and promote the value of team working.</w:t>
            </w:r>
          </w:p>
          <w:p w:rsidR="008C4331" w:rsidRDefault="008C4331" w:rsidP="00AC6F31"/>
        </w:tc>
        <w:tc>
          <w:tcPr>
            <w:tcW w:w="493" w:type="dxa"/>
            <w:tcBorders>
              <w:top w:val="single" w:sz="4" w:space="0" w:color="auto"/>
              <w:left w:val="single" w:sz="4" w:space="0" w:color="auto"/>
              <w:bottom w:val="single" w:sz="4" w:space="0" w:color="auto"/>
            </w:tcBorders>
            <w:shd w:val="clear" w:color="auto" w:fill="D9D9D9"/>
          </w:tcPr>
          <w:p w:rsidR="008C4331" w:rsidRPr="005A71ED" w:rsidRDefault="005A71ED" w:rsidP="00D155B3">
            <w:pPr>
              <w:jc w:val="center"/>
              <w:rPr>
                <w:rFonts w:cs="Arial"/>
              </w:rPr>
            </w:pPr>
            <w:r w:rsidRPr="005A71ED">
              <w:rPr>
                <w:rFonts w:cs="Arial"/>
              </w:rPr>
              <w:t>X</w:t>
            </w:r>
          </w:p>
        </w:tc>
        <w:tc>
          <w:tcPr>
            <w:tcW w:w="748" w:type="dxa"/>
            <w:tcBorders>
              <w:top w:val="single" w:sz="4" w:space="0" w:color="auto"/>
              <w:left w:val="single" w:sz="4" w:space="0" w:color="auto"/>
              <w:bottom w:val="single" w:sz="4" w:space="0" w:color="auto"/>
            </w:tcBorders>
            <w:shd w:val="clear" w:color="auto" w:fill="auto"/>
          </w:tcPr>
          <w:p w:rsidR="008C4331" w:rsidRPr="00C45A0F" w:rsidRDefault="008C4331" w:rsidP="00D155B3">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rsidR="008C4331" w:rsidRDefault="007813BE" w:rsidP="00D155B3">
            <w:pPr>
              <w:ind w:hanging="69"/>
              <w:jc w:val="center"/>
            </w:pPr>
            <w:r w:rsidRPr="007813BE">
              <w:t>I</w:t>
            </w:r>
          </w:p>
        </w:tc>
      </w:tr>
    </w:tbl>
    <w:p w:rsidR="005A63C8" w:rsidRDefault="005A63C8">
      <w:pPr>
        <w:sectPr w:rsidR="005A63C8" w:rsidSect="005A63C8">
          <w:type w:val="continuous"/>
          <w:pgSz w:w="11907" w:h="16834" w:code="9"/>
          <w:pgMar w:top="680" w:right="737" w:bottom="720" w:left="720" w:header="720" w:footer="720" w:gutter="0"/>
          <w:cols w:space="720"/>
          <w:formProt w:val="0"/>
        </w:sectPr>
      </w:pPr>
    </w:p>
    <w:p w:rsidR="005A63C8" w:rsidRDefault="005A63C8">
      <w:pPr>
        <w:sectPr w:rsidR="005A63C8" w:rsidSect="005A63C8">
          <w:type w:val="continuous"/>
          <w:pgSz w:w="11907" w:h="16834" w:code="9"/>
          <w:pgMar w:top="680" w:right="737" w:bottom="720" w:left="720" w:header="720" w:footer="720" w:gutter="0"/>
          <w:cols w:space="720"/>
        </w:sectPr>
      </w:pPr>
    </w:p>
    <w:p w:rsidR="005A63C8" w:rsidRDefault="005A63C8"/>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493"/>
        <w:gridCol w:w="748"/>
        <w:gridCol w:w="1377"/>
      </w:tblGrid>
      <w:tr w:rsidR="007234F4" w:rsidRPr="00C45A0F" w:rsidTr="007234F4">
        <w:trPr>
          <w:cantSplit/>
          <w:trHeight w:val="85"/>
          <w:jc w:val="center"/>
        </w:trPr>
        <w:tc>
          <w:tcPr>
            <w:tcW w:w="10370" w:type="dxa"/>
            <w:gridSpan w:val="5"/>
            <w:tcBorders>
              <w:top w:val="single" w:sz="4" w:space="0" w:color="auto"/>
              <w:left w:val="single" w:sz="4" w:space="0" w:color="auto"/>
              <w:bottom w:val="single" w:sz="4" w:space="0" w:color="auto"/>
            </w:tcBorders>
            <w:shd w:val="thinHorzCross" w:color="auto" w:fill="000000"/>
          </w:tcPr>
          <w:p w:rsidR="007234F4" w:rsidRPr="00C45A0F" w:rsidRDefault="007234F4" w:rsidP="007234F4">
            <w:pPr>
              <w:rPr>
                <w:rFonts w:cs="Arial"/>
                <w:b/>
              </w:rPr>
            </w:pPr>
          </w:p>
        </w:tc>
      </w:tr>
      <w:tr w:rsidR="007234F4" w:rsidRPr="00C45A0F" w:rsidTr="007234F4">
        <w:trPr>
          <w:cantSplit/>
          <w:trHeight w:val="303"/>
          <w:jc w:val="center"/>
        </w:trPr>
        <w:tc>
          <w:tcPr>
            <w:tcW w:w="10370" w:type="dxa"/>
            <w:gridSpan w:val="5"/>
            <w:tcBorders>
              <w:top w:val="single" w:sz="4" w:space="0" w:color="auto"/>
              <w:left w:val="single" w:sz="4" w:space="0" w:color="auto"/>
              <w:bottom w:val="single" w:sz="4" w:space="0" w:color="auto"/>
            </w:tcBorders>
            <w:shd w:val="clear" w:color="auto" w:fill="auto"/>
          </w:tcPr>
          <w:p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rsidTr="007234F4">
        <w:trPr>
          <w:jc w:val="center"/>
        </w:trPr>
        <w:tc>
          <w:tcPr>
            <w:tcW w:w="646" w:type="dxa"/>
            <w:vMerge w:val="restart"/>
            <w:tcBorders>
              <w:top w:val="single" w:sz="4" w:space="0" w:color="auto"/>
              <w:right w:val="single" w:sz="4" w:space="0" w:color="auto"/>
            </w:tcBorders>
          </w:tcPr>
          <w:p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rsidTr="007234F4">
        <w:trPr>
          <w:cantSplit/>
          <w:jc w:val="center"/>
        </w:trPr>
        <w:tc>
          <w:tcPr>
            <w:tcW w:w="646" w:type="dxa"/>
            <w:vMerge/>
            <w:tcBorders>
              <w:right w:val="single" w:sz="4" w:space="0" w:color="auto"/>
            </w:tcBorders>
          </w:tcPr>
          <w:p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w:t>
            </w:r>
            <w:r>
              <w:rPr>
                <w:szCs w:val="24"/>
              </w:rPr>
              <w:lastRenderedPageBreak/>
              <w:t>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rsidR="007234F4" w:rsidRPr="00C45A0F" w:rsidRDefault="007234F4" w:rsidP="007234F4">
            <w:pPr>
              <w:rPr>
                <w:rFonts w:cs="Arial"/>
                <w:b/>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Pr="00257987" w:rsidRDefault="00653581"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rsidR="00653581" w:rsidRPr="001A3F89" w:rsidRDefault="00653581"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rsidR="00653581" w:rsidRPr="00671F17" w:rsidRDefault="00653581" w:rsidP="007234F4">
            <w:pPr>
              <w:rPr>
                <w:rFonts w:cs="Arial"/>
                <w:szCs w:val="24"/>
              </w:rPr>
            </w:pPr>
          </w:p>
        </w:tc>
      </w:tr>
      <w:tr w:rsidR="007234F4" w:rsidRPr="00C45A0F" w:rsidTr="007234F4">
        <w:trPr>
          <w:cantSplit/>
          <w:jc w:val="center"/>
        </w:trPr>
        <w:tc>
          <w:tcPr>
            <w:tcW w:w="646" w:type="dxa"/>
            <w:vMerge/>
            <w:tcBorders>
              <w:right w:val="single" w:sz="4" w:space="0" w:color="auto"/>
            </w:tcBorders>
            <w:shd w:val="clear" w:color="auto" w:fill="auto"/>
          </w:tcPr>
          <w:p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1" w:history="1">
              <w:r w:rsidRPr="0076020B">
                <w:rPr>
                  <w:rStyle w:val="Hyperlink"/>
                  <w:rFonts w:cs="Arial"/>
                  <w:szCs w:val="24"/>
                </w:rPr>
                <w:t>www.hullcc.gov.uk/jobs</w:t>
              </w:r>
            </w:hyperlink>
          </w:p>
        </w:tc>
      </w:tr>
      <w:tr w:rsidR="007234F4" w:rsidRPr="00C45A0F" w:rsidTr="007234F4">
        <w:trPr>
          <w:jc w:val="center"/>
        </w:trPr>
        <w:tc>
          <w:tcPr>
            <w:tcW w:w="646" w:type="dxa"/>
            <w:vMerge w:val="restart"/>
            <w:tcBorders>
              <w:top w:val="single" w:sz="4" w:space="0" w:color="auto"/>
              <w:right w:val="single" w:sz="4" w:space="0" w:color="auto"/>
            </w:tcBorders>
          </w:tcPr>
          <w:p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b/>
              </w:rPr>
              <w:t>Additional Requirements:</w:t>
            </w:r>
          </w:p>
        </w:tc>
      </w:tr>
      <w:tr w:rsidR="00653581" w:rsidRPr="00C45A0F" w:rsidTr="007234F4">
        <w:trPr>
          <w:cantSplit/>
          <w:jc w:val="center"/>
        </w:trPr>
        <w:tc>
          <w:tcPr>
            <w:tcW w:w="646" w:type="dxa"/>
            <w:vMerge/>
            <w:tcBorders>
              <w:right w:val="single" w:sz="4" w:space="0" w:color="auto"/>
            </w:tcBorders>
            <w:shd w:val="clear" w:color="auto" w:fill="auto"/>
          </w:tcPr>
          <w:p w:rsidR="00653581" w:rsidRPr="00E33471" w:rsidRDefault="00653581"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653581" w:rsidRPr="0025375B" w:rsidRDefault="001C4C86" w:rsidP="001C4C86">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b/>
                <w:szCs w:val="24"/>
              </w:rPr>
            </w:pPr>
          </w:p>
        </w:tc>
      </w:tr>
      <w:tr w:rsidR="00653581" w:rsidRPr="00C45A0F" w:rsidTr="007234F4">
        <w:trPr>
          <w:cantSplit/>
          <w:jc w:val="center"/>
        </w:trPr>
        <w:tc>
          <w:tcPr>
            <w:tcW w:w="646" w:type="dxa"/>
            <w:vMerge/>
            <w:tcBorders>
              <w:right w:val="single" w:sz="4" w:space="0" w:color="auto"/>
            </w:tcBorders>
            <w:shd w:val="clear" w:color="auto" w:fill="auto"/>
          </w:tcPr>
          <w:p w:rsidR="00653581" w:rsidRDefault="00653581"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BB529F" w:rsidRDefault="004F2C92" w:rsidP="007234F4">
            <w:pPr>
              <w:rPr>
                <w:rFonts w:cs="Arial"/>
                <w:b/>
              </w:rPr>
            </w:pPr>
            <w:r w:rsidRPr="000C15EB">
              <w:rPr>
                <w:rFonts w:cs="Arial"/>
              </w:rPr>
              <w:fldChar w:fldCharType="begin">
                <w:ffData>
                  <w:name w:val="Text29"/>
                  <w:enabled/>
                  <w:calcOnExit w:val="0"/>
                  <w:textInput/>
                </w:ffData>
              </w:fldChar>
            </w:r>
            <w:r w:rsidR="00BB529F" w:rsidRPr="000C15EB">
              <w:rPr>
                <w:rFonts w:cs="Arial"/>
              </w:rPr>
              <w:instrText xml:space="preserve"> FORMTEXT </w:instrText>
            </w:r>
            <w:r w:rsidRPr="000C15EB">
              <w:rPr>
                <w:rFonts w:cs="Arial"/>
              </w:rPr>
            </w:r>
            <w:r w:rsidRPr="000C15EB">
              <w:rPr>
                <w:rFonts w:cs="Arial"/>
              </w:rPr>
              <w:fldChar w:fldCharType="separate"/>
            </w:r>
            <w:r w:rsidR="00BB529F" w:rsidRPr="000C15EB">
              <w:rPr>
                <w:rFonts w:cs="Arial"/>
                <w:noProof/>
              </w:rPr>
              <w:t> </w:t>
            </w:r>
            <w:r w:rsidR="00BB529F" w:rsidRPr="000C15EB">
              <w:rPr>
                <w:rFonts w:cs="Arial"/>
                <w:noProof/>
              </w:rPr>
              <w:t> </w:t>
            </w:r>
            <w:r w:rsidR="00BB529F" w:rsidRPr="000C15EB">
              <w:rPr>
                <w:rFonts w:cs="Arial"/>
                <w:noProof/>
              </w:rPr>
              <w:t> </w:t>
            </w:r>
            <w:r w:rsidR="00BB529F" w:rsidRPr="000C15EB">
              <w:rPr>
                <w:rFonts w:cs="Arial"/>
                <w:noProof/>
              </w:rPr>
              <w:t> </w:t>
            </w:r>
            <w:r w:rsidR="00BB529F" w:rsidRPr="000C15EB">
              <w:rPr>
                <w:rFonts w:cs="Arial"/>
                <w:noProof/>
              </w:rPr>
              <w:t> </w:t>
            </w:r>
            <w:r w:rsidRPr="000C15EB">
              <w:rPr>
                <w:rFonts w:cs="Arial"/>
              </w:rPr>
              <w:fldChar w:fldCharType="end"/>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653581" w:rsidRPr="00991C1B" w:rsidRDefault="00653581"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b/>
                <w:szCs w:val="24"/>
              </w:rPr>
            </w:pPr>
          </w:p>
        </w:tc>
      </w:tr>
      <w:tr w:rsidR="00BB529F" w:rsidRPr="00C45A0F" w:rsidTr="007234F4">
        <w:trPr>
          <w:cantSplit/>
          <w:jc w:val="center"/>
        </w:trPr>
        <w:tc>
          <w:tcPr>
            <w:tcW w:w="646" w:type="dxa"/>
            <w:tcBorders>
              <w:right w:val="single" w:sz="4" w:space="0" w:color="auto"/>
            </w:tcBorders>
            <w:shd w:val="clear" w:color="auto" w:fill="auto"/>
          </w:tcPr>
          <w:p w:rsidR="00BB529F" w:rsidRDefault="00BB529F" w:rsidP="007234F4">
            <w:pPr>
              <w:rPr>
                <w:rFonts w:cs="Arial"/>
                <w: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rsidR="00BB529F" w:rsidRPr="000C15EB" w:rsidRDefault="004F2C92" w:rsidP="007234F4">
            <w:pPr>
              <w:rPr>
                <w:rFonts w:cs="Arial"/>
              </w:rPr>
            </w:pPr>
            <w:r w:rsidRPr="000C15EB">
              <w:rPr>
                <w:rFonts w:cs="Arial"/>
              </w:rPr>
              <w:fldChar w:fldCharType="begin">
                <w:ffData>
                  <w:name w:val="Text29"/>
                  <w:enabled/>
                  <w:calcOnExit w:val="0"/>
                  <w:textInput/>
                </w:ffData>
              </w:fldChar>
            </w:r>
            <w:r w:rsidR="00BB529F" w:rsidRPr="000C15EB">
              <w:rPr>
                <w:rFonts w:cs="Arial"/>
              </w:rPr>
              <w:instrText xml:space="preserve"> FORMTEXT </w:instrText>
            </w:r>
            <w:r w:rsidRPr="000C15EB">
              <w:rPr>
                <w:rFonts w:cs="Arial"/>
              </w:rPr>
            </w:r>
            <w:r w:rsidRPr="000C15EB">
              <w:rPr>
                <w:rFonts w:cs="Arial"/>
              </w:rPr>
              <w:fldChar w:fldCharType="separate"/>
            </w:r>
            <w:r w:rsidR="00BB529F" w:rsidRPr="000C15EB">
              <w:rPr>
                <w:rFonts w:cs="Arial"/>
                <w:noProof/>
              </w:rPr>
              <w:t> </w:t>
            </w:r>
            <w:r w:rsidR="00BB529F" w:rsidRPr="000C15EB">
              <w:rPr>
                <w:rFonts w:cs="Arial"/>
                <w:noProof/>
              </w:rPr>
              <w:t> </w:t>
            </w:r>
            <w:r w:rsidR="00BB529F" w:rsidRPr="000C15EB">
              <w:rPr>
                <w:rFonts w:cs="Arial"/>
                <w:noProof/>
              </w:rPr>
              <w:t> </w:t>
            </w:r>
            <w:r w:rsidR="00BB529F" w:rsidRPr="000C15EB">
              <w:rPr>
                <w:rFonts w:cs="Arial"/>
                <w:noProof/>
              </w:rPr>
              <w:t> </w:t>
            </w:r>
            <w:r w:rsidR="00BB529F" w:rsidRPr="000C15EB">
              <w:rPr>
                <w:rFonts w:cs="Arial"/>
                <w:noProof/>
              </w:rPr>
              <w:t> </w:t>
            </w:r>
            <w:r w:rsidRPr="000C15EB">
              <w:rPr>
                <w:rFonts w:cs="Arial"/>
              </w:rPr>
              <w:fldChar w:fldCharType="end"/>
            </w: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BB529F" w:rsidRDefault="00BB529F" w:rsidP="00F74DE0">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rsidR="00BB529F" w:rsidRPr="00991C1B" w:rsidRDefault="00BB529F"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rsidR="00BB529F" w:rsidRPr="00671F17" w:rsidRDefault="00BB529F" w:rsidP="007234F4">
            <w:pPr>
              <w:rPr>
                <w:rFonts w:cs="Arial"/>
                <w:b/>
                <w:szCs w:val="24"/>
              </w:rPr>
            </w:pPr>
          </w:p>
        </w:tc>
      </w:tr>
      <w:tr w:rsidR="007234F4" w:rsidRPr="00C45A0F" w:rsidTr="007234F4">
        <w:trPr>
          <w:jc w:val="center"/>
        </w:trPr>
        <w:tc>
          <w:tcPr>
            <w:tcW w:w="646" w:type="dxa"/>
            <w:vMerge w:val="restart"/>
            <w:tcBorders>
              <w:top w:val="single" w:sz="4" w:space="0" w:color="auto"/>
              <w:right w:val="single" w:sz="4" w:space="0" w:color="auto"/>
            </w:tcBorders>
          </w:tcPr>
          <w:p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rsidR="007234F4" w:rsidRPr="00671F17" w:rsidRDefault="007234F4" w:rsidP="007234F4">
            <w:pPr>
              <w:rPr>
                <w:rFonts w:cs="Arial"/>
                <w:b/>
                <w:szCs w:val="24"/>
              </w:rPr>
            </w:pPr>
            <w:r>
              <w:rPr>
                <w:rFonts w:cs="Arial"/>
                <w:b/>
              </w:rPr>
              <w:t>Disclosure of Criminal Record:</w:t>
            </w:r>
          </w:p>
        </w:tc>
      </w:tr>
      <w:tr w:rsidR="00653581" w:rsidRPr="00C45A0F" w:rsidTr="007234F4">
        <w:trPr>
          <w:cantSplit/>
          <w:jc w:val="center"/>
        </w:trPr>
        <w:tc>
          <w:tcPr>
            <w:tcW w:w="646" w:type="dxa"/>
            <w:vMerge/>
            <w:tcBorders>
              <w:right w:val="single" w:sz="4" w:space="0" w:color="auto"/>
            </w:tcBorders>
          </w:tcPr>
          <w:p w:rsidR="00653581" w:rsidRPr="00524D70" w:rsidRDefault="00653581" w:rsidP="007234F4">
            <w:pPr>
              <w:rPr>
                <w:rFonts w:cs="Arial"/>
              </w:rPr>
            </w:pPr>
          </w:p>
        </w:tc>
        <w:tc>
          <w:tcPr>
            <w:tcW w:w="7106" w:type="dxa"/>
            <w:tcBorders>
              <w:top w:val="single" w:sz="4" w:space="0" w:color="auto"/>
              <w:bottom w:val="single" w:sz="4" w:space="0" w:color="auto"/>
              <w:right w:val="single" w:sz="4" w:space="0" w:color="auto"/>
            </w:tcBorders>
          </w:tcPr>
          <w:p w:rsidR="00653581" w:rsidRPr="00616FCD" w:rsidRDefault="00616FCD" w:rsidP="005B0FFE">
            <w:pPr>
              <w:rPr>
                <w:rFonts w:cs="Arial"/>
                <w:b/>
              </w:rPr>
            </w:pPr>
            <w:r w:rsidRPr="00524D70">
              <w:rPr>
                <w:rFonts w:cs="Arial"/>
              </w:rPr>
              <w:t xml:space="preserve">The successful candidate’s appointment will be subject to the Council obtaining a satisfactory </w:t>
            </w:r>
            <w:r w:rsidR="004F2C92">
              <w:rPr>
                <w:rFonts w:cs="Arial"/>
                <w:b/>
              </w:rPr>
              <w:fldChar w:fldCharType="begin">
                <w:ffData>
                  <w:name w:val=""/>
                  <w:enabled/>
                  <w:calcOnExit w:val="0"/>
                  <w:ddList>
                    <w:listEntry w:val="PLEASE SELECT"/>
                    <w:listEntry w:val="BASIC"/>
                    <w:listEntry w:val="STANDARD"/>
                    <w:listEntry w:val="ENHANCED"/>
                    <w:listEntry w:val="ENHANCED AND BARRING"/>
                  </w:ddList>
                </w:ffData>
              </w:fldChar>
            </w:r>
            <w:r>
              <w:rPr>
                <w:rFonts w:cs="Arial"/>
                <w:b/>
              </w:rPr>
              <w:instrText xml:space="preserve"> FORMDROPDOWN </w:instrText>
            </w:r>
            <w:r w:rsidR="00952ACC">
              <w:rPr>
                <w:rFonts w:cs="Arial"/>
                <w:b/>
              </w:rPr>
            </w:r>
            <w:r w:rsidR="00952ACC">
              <w:rPr>
                <w:rFonts w:cs="Arial"/>
                <w:b/>
              </w:rPr>
              <w:fldChar w:fldCharType="separate"/>
            </w:r>
            <w:r w:rsidR="004F2C92">
              <w:rPr>
                <w:rFonts w:cs="Arial"/>
                <w:b/>
              </w:rPr>
              <w:fldChar w:fldCharType="end"/>
            </w:r>
            <w:r>
              <w:rPr>
                <w:rFonts w:cs="Arial"/>
                <w:b/>
              </w:rPr>
              <w:t xml:space="preserve"> </w:t>
            </w:r>
            <w:r w:rsidRPr="00524D70">
              <w:rPr>
                <w:rFonts w:cs="Arial"/>
              </w:rPr>
              <w:t xml:space="preserve">Disclosure from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Pr>
                <w:rFonts w:cs="Arial"/>
                <w:szCs w:val="24"/>
              </w:rPr>
              <w:t>DBS</w:t>
            </w:r>
            <w:r w:rsidRPr="00671F17">
              <w:rPr>
                <w:rFonts w:cs="Arial"/>
                <w:szCs w:val="24"/>
              </w:rPr>
              <w:t xml:space="preserve"> Disclosure</w:t>
            </w:r>
          </w:p>
        </w:tc>
      </w:tr>
      <w:tr w:rsidR="00653581" w:rsidRPr="00C45A0F" w:rsidTr="007234F4">
        <w:trPr>
          <w:cantSplit/>
          <w:jc w:val="center"/>
        </w:trPr>
        <w:tc>
          <w:tcPr>
            <w:tcW w:w="646" w:type="dxa"/>
            <w:vMerge/>
            <w:tcBorders>
              <w:right w:val="single" w:sz="4" w:space="0" w:color="auto"/>
            </w:tcBorders>
          </w:tcPr>
          <w:p w:rsidR="00653581" w:rsidRPr="003752EB" w:rsidRDefault="00653581" w:rsidP="007234F4">
            <w:pPr>
              <w:rPr>
                <w:rFonts w:cs="Arial"/>
              </w:rPr>
            </w:pPr>
          </w:p>
        </w:tc>
        <w:tc>
          <w:tcPr>
            <w:tcW w:w="7106" w:type="dxa"/>
            <w:tcBorders>
              <w:top w:val="single" w:sz="4" w:space="0" w:color="auto"/>
              <w:bottom w:val="single" w:sz="4" w:space="0" w:color="auto"/>
              <w:right w:val="single" w:sz="4" w:space="0" w:color="auto"/>
            </w:tcBorders>
          </w:tcPr>
          <w:p w:rsidR="00653581" w:rsidRPr="003752EB" w:rsidRDefault="00653581"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rsidR="00653581" w:rsidRPr="00C45A0F" w:rsidRDefault="004F2C92" w:rsidP="00F74DE0">
            <w:pPr>
              <w:rPr>
                <w:rFonts w:cs="Arial"/>
                <w:b/>
              </w:rPr>
            </w:pPr>
            <w:r>
              <w:rPr>
                <w:rFonts w:cs="Arial"/>
                <w:b/>
              </w:rPr>
              <w:fldChar w:fldCharType="begin">
                <w:ffData>
                  <w:name w:val="Check3"/>
                  <w:enabled/>
                  <w:calcOnExit w:val="0"/>
                  <w:checkBox>
                    <w:sizeAuto/>
                    <w:default w:val="0"/>
                    <w:checked w:val="0"/>
                  </w:checkBox>
                </w:ffData>
              </w:fldChar>
            </w:r>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653581" w:rsidRPr="00671F17" w:rsidRDefault="00653581" w:rsidP="007234F4">
            <w:pPr>
              <w:rPr>
                <w:rFonts w:cs="Arial"/>
                <w:szCs w:val="24"/>
              </w:rPr>
            </w:pPr>
            <w:r w:rsidRPr="00671F17">
              <w:rPr>
                <w:rFonts w:cs="Arial"/>
                <w:szCs w:val="24"/>
              </w:rPr>
              <w:t>AF(after short listing)</w:t>
            </w:r>
          </w:p>
        </w:tc>
      </w:tr>
      <w:tr w:rsidR="007234F4" w:rsidRPr="00DE73E3" w:rsidTr="007234F4">
        <w:trPr>
          <w:cantSplit/>
          <w:jc w:val="center"/>
        </w:trPr>
        <w:tc>
          <w:tcPr>
            <w:tcW w:w="646" w:type="dxa"/>
            <w:vMerge/>
            <w:tcBorders>
              <w:bottom w:val="single" w:sz="4" w:space="0" w:color="auto"/>
              <w:right w:val="single" w:sz="4" w:space="0" w:color="auto"/>
            </w:tcBorders>
          </w:tcPr>
          <w:p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rsidR="007234F4" w:rsidRPr="003752EB" w:rsidRDefault="00901B89" w:rsidP="007234F4">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rsidR="007234F4" w:rsidRPr="00524D70" w:rsidRDefault="004F2C92" w:rsidP="007234F4">
            <w:pPr>
              <w:rPr>
                <w:rFonts w:cs="Arial"/>
                <w:b/>
              </w:rPr>
            </w:pPr>
            <w:r>
              <w:rPr>
                <w:rFonts w:cs="Arial"/>
                <w:b/>
              </w:rPr>
              <w:fldChar w:fldCharType="begin">
                <w:ffData>
                  <w:name w:val="Check5"/>
                  <w:enabled/>
                  <w:calcOnExit w:val="0"/>
                  <w:checkBox>
                    <w:sizeAuto/>
                    <w:default w:val="0"/>
                    <w:checked/>
                  </w:checkBox>
                </w:ffData>
              </w:fldChar>
            </w:r>
            <w:bookmarkStart w:id="13" w:name="Check5"/>
            <w:r w:rsidR="00653581">
              <w:rPr>
                <w:rFonts w:cs="Arial"/>
                <w:b/>
              </w:rPr>
              <w:instrText xml:space="preserve"> FORMCHECKBOX </w:instrText>
            </w:r>
            <w:r w:rsidR="00952ACC">
              <w:rPr>
                <w:rFonts w:cs="Arial"/>
                <w:b/>
              </w:rPr>
            </w:r>
            <w:r w:rsidR="00952ACC">
              <w:rPr>
                <w:rFonts w:cs="Arial"/>
                <w:b/>
              </w:rPr>
              <w:fldChar w:fldCharType="separate"/>
            </w:r>
            <w:r>
              <w:rPr>
                <w:rFonts w:cs="Arial"/>
                <w:b/>
              </w:rPr>
              <w:fldChar w:fldCharType="end"/>
            </w:r>
            <w:bookmarkEnd w:id="13"/>
          </w:p>
        </w:tc>
        <w:tc>
          <w:tcPr>
            <w:tcW w:w="748"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rsidR="007234F4" w:rsidRPr="00671F17" w:rsidRDefault="007234F4" w:rsidP="007234F4">
            <w:pPr>
              <w:rPr>
                <w:rFonts w:cs="Arial"/>
                <w:szCs w:val="24"/>
              </w:rPr>
            </w:pPr>
            <w:r w:rsidRPr="00671F17">
              <w:rPr>
                <w:rFonts w:cs="Arial"/>
                <w:szCs w:val="24"/>
              </w:rPr>
              <w:t>AF(after short listing)</w:t>
            </w:r>
          </w:p>
        </w:tc>
      </w:tr>
    </w:tbl>
    <w:p w:rsidR="007234F4" w:rsidRDefault="007234F4"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Default="009C04F7" w:rsidP="009C04F7">
      <w:pPr>
        <w:rPr>
          <w:sz w:val="20"/>
        </w:rPr>
      </w:pPr>
    </w:p>
    <w:p w:rsidR="009C04F7" w:rsidRPr="009C04F7" w:rsidRDefault="009C04F7" w:rsidP="009C04F7">
      <w:pPr>
        <w:rPr>
          <w:sz w:val="20"/>
        </w:rPr>
      </w:pPr>
      <w:r w:rsidRPr="009C04F7">
        <w:rPr>
          <w:sz w:val="20"/>
        </w:rPr>
        <w:t>Version: 5</w:t>
      </w:r>
    </w:p>
    <w:p w:rsidR="009C04F7" w:rsidRPr="009C04F7" w:rsidRDefault="009C04F7" w:rsidP="009C04F7">
      <w:pPr>
        <w:rPr>
          <w:sz w:val="20"/>
        </w:rPr>
      </w:pPr>
      <w:r w:rsidRPr="009C04F7">
        <w:rPr>
          <w:sz w:val="20"/>
        </w:rPr>
        <w:lastRenderedPageBreak/>
        <w:t>Date: March 2018</w:t>
      </w:r>
    </w:p>
    <w:p w:rsidR="009C04F7" w:rsidRPr="009C04F7" w:rsidRDefault="009C04F7" w:rsidP="009C04F7">
      <w:pPr>
        <w:rPr>
          <w:sz w:val="20"/>
        </w:rPr>
      </w:pPr>
      <w:r w:rsidRPr="009C04F7">
        <w:rPr>
          <w:sz w:val="20"/>
        </w:rPr>
        <w:t xml:space="preserve">Author: Human Resources </w:t>
      </w:r>
    </w:p>
    <w:p w:rsidR="009C04F7" w:rsidRPr="009C04F7" w:rsidRDefault="009C04F7" w:rsidP="009C04F7">
      <w:pPr>
        <w:rPr>
          <w:sz w:val="20"/>
        </w:rPr>
      </w:pPr>
      <w:r w:rsidRPr="009C04F7">
        <w:rPr>
          <w:sz w:val="20"/>
        </w:rPr>
        <w:t>Document Status: JD Blank Template</w:t>
      </w:r>
    </w:p>
    <w:sectPr w:rsidR="009C04F7" w:rsidRPr="009C04F7" w:rsidSect="005A63C8">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45" w:rsidRDefault="00451245">
      <w:r>
        <w:separator/>
      </w:r>
    </w:p>
  </w:endnote>
  <w:endnote w:type="continuationSeparator" w:id="0">
    <w:p w:rsidR="00451245" w:rsidRDefault="0045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45" w:rsidRDefault="00451245"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51245" w:rsidRDefault="00451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45" w:rsidRDefault="00451245"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ACC">
      <w:rPr>
        <w:rStyle w:val="PageNumber"/>
        <w:noProof/>
      </w:rPr>
      <w:t>1</w:t>
    </w:r>
    <w:r>
      <w:rPr>
        <w:rStyle w:val="PageNumber"/>
      </w:rPr>
      <w:fldChar w:fldCharType="end"/>
    </w:r>
  </w:p>
  <w:p w:rsidR="00451245" w:rsidRDefault="00451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45" w:rsidRDefault="00451245">
      <w:r>
        <w:separator/>
      </w:r>
    </w:p>
  </w:footnote>
  <w:footnote w:type="continuationSeparator" w:id="0">
    <w:p w:rsidR="00451245" w:rsidRDefault="00451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4F4"/>
    <w:rsid w:val="00051E96"/>
    <w:rsid w:val="000801A9"/>
    <w:rsid w:val="000A4D51"/>
    <w:rsid w:val="000C0D45"/>
    <w:rsid w:val="000D021F"/>
    <w:rsid w:val="0010063D"/>
    <w:rsid w:val="001058A0"/>
    <w:rsid w:val="001136DB"/>
    <w:rsid w:val="00121447"/>
    <w:rsid w:val="0012287B"/>
    <w:rsid w:val="001367EA"/>
    <w:rsid w:val="001723E0"/>
    <w:rsid w:val="001A0CE2"/>
    <w:rsid w:val="001A6B08"/>
    <w:rsid w:val="001B6DAE"/>
    <w:rsid w:val="001C4C86"/>
    <w:rsid w:val="001C5283"/>
    <w:rsid w:val="001E24A3"/>
    <w:rsid w:val="001F603E"/>
    <w:rsid w:val="00221773"/>
    <w:rsid w:val="00237242"/>
    <w:rsid w:val="00250C42"/>
    <w:rsid w:val="002858EC"/>
    <w:rsid w:val="00293A07"/>
    <w:rsid w:val="002948ED"/>
    <w:rsid w:val="002A33F9"/>
    <w:rsid w:val="002C66E4"/>
    <w:rsid w:val="002D6213"/>
    <w:rsid w:val="002D7F6D"/>
    <w:rsid w:val="00303A4B"/>
    <w:rsid w:val="00303D49"/>
    <w:rsid w:val="003268FC"/>
    <w:rsid w:val="00346BA1"/>
    <w:rsid w:val="003540A6"/>
    <w:rsid w:val="003604EC"/>
    <w:rsid w:val="003674DD"/>
    <w:rsid w:val="00373B28"/>
    <w:rsid w:val="00381D72"/>
    <w:rsid w:val="003959E7"/>
    <w:rsid w:val="003B1A59"/>
    <w:rsid w:val="003C2A7A"/>
    <w:rsid w:val="003C2FAD"/>
    <w:rsid w:val="003D213A"/>
    <w:rsid w:val="003E7F2E"/>
    <w:rsid w:val="003F0695"/>
    <w:rsid w:val="00405FBB"/>
    <w:rsid w:val="0041775A"/>
    <w:rsid w:val="004308B6"/>
    <w:rsid w:val="0043256D"/>
    <w:rsid w:val="00451245"/>
    <w:rsid w:val="00460BFE"/>
    <w:rsid w:val="0049524C"/>
    <w:rsid w:val="004C75D1"/>
    <w:rsid w:val="004D70CC"/>
    <w:rsid w:val="004F2C92"/>
    <w:rsid w:val="004F30A8"/>
    <w:rsid w:val="004F6722"/>
    <w:rsid w:val="00505077"/>
    <w:rsid w:val="00505C95"/>
    <w:rsid w:val="00506A77"/>
    <w:rsid w:val="00522627"/>
    <w:rsid w:val="00522EBF"/>
    <w:rsid w:val="005347B4"/>
    <w:rsid w:val="00547AA5"/>
    <w:rsid w:val="00570E1B"/>
    <w:rsid w:val="0057532C"/>
    <w:rsid w:val="00592D57"/>
    <w:rsid w:val="005965FB"/>
    <w:rsid w:val="00596CB9"/>
    <w:rsid w:val="005A63C8"/>
    <w:rsid w:val="005A71ED"/>
    <w:rsid w:val="005B07FD"/>
    <w:rsid w:val="005B0FFE"/>
    <w:rsid w:val="005E41E5"/>
    <w:rsid w:val="005F5348"/>
    <w:rsid w:val="00616FCD"/>
    <w:rsid w:val="00626057"/>
    <w:rsid w:val="00633E31"/>
    <w:rsid w:val="00653581"/>
    <w:rsid w:val="00666F4B"/>
    <w:rsid w:val="00696588"/>
    <w:rsid w:val="007031CF"/>
    <w:rsid w:val="007234F4"/>
    <w:rsid w:val="00730434"/>
    <w:rsid w:val="00737649"/>
    <w:rsid w:val="007725FB"/>
    <w:rsid w:val="007813BE"/>
    <w:rsid w:val="007C4218"/>
    <w:rsid w:val="007D21D9"/>
    <w:rsid w:val="007D3652"/>
    <w:rsid w:val="007F3404"/>
    <w:rsid w:val="007F49FB"/>
    <w:rsid w:val="00814547"/>
    <w:rsid w:val="008307DA"/>
    <w:rsid w:val="00836608"/>
    <w:rsid w:val="008427F5"/>
    <w:rsid w:val="008802B4"/>
    <w:rsid w:val="008B7833"/>
    <w:rsid w:val="008C4331"/>
    <w:rsid w:val="008C5B55"/>
    <w:rsid w:val="008D5937"/>
    <w:rsid w:val="008E0C63"/>
    <w:rsid w:val="00901B89"/>
    <w:rsid w:val="009037CC"/>
    <w:rsid w:val="009155CB"/>
    <w:rsid w:val="00916B3B"/>
    <w:rsid w:val="00925595"/>
    <w:rsid w:val="00935666"/>
    <w:rsid w:val="009450E8"/>
    <w:rsid w:val="00952ACC"/>
    <w:rsid w:val="009767A2"/>
    <w:rsid w:val="00977528"/>
    <w:rsid w:val="009C04F7"/>
    <w:rsid w:val="009D2E99"/>
    <w:rsid w:val="009E3E0E"/>
    <w:rsid w:val="00A04373"/>
    <w:rsid w:val="00A070EE"/>
    <w:rsid w:val="00A11FF3"/>
    <w:rsid w:val="00A310AC"/>
    <w:rsid w:val="00A461BB"/>
    <w:rsid w:val="00A62770"/>
    <w:rsid w:val="00A6564D"/>
    <w:rsid w:val="00A77EC9"/>
    <w:rsid w:val="00A82F56"/>
    <w:rsid w:val="00AB13AA"/>
    <w:rsid w:val="00AB2088"/>
    <w:rsid w:val="00AC41C9"/>
    <w:rsid w:val="00AC47A1"/>
    <w:rsid w:val="00AC6F31"/>
    <w:rsid w:val="00AD3211"/>
    <w:rsid w:val="00AE1414"/>
    <w:rsid w:val="00AF1525"/>
    <w:rsid w:val="00B17BC6"/>
    <w:rsid w:val="00B24797"/>
    <w:rsid w:val="00B462F4"/>
    <w:rsid w:val="00B603E9"/>
    <w:rsid w:val="00B63890"/>
    <w:rsid w:val="00B849CB"/>
    <w:rsid w:val="00B942FF"/>
    <w:rsid w:val="00B963C8"/>
    <w:rsid w:val="00BA4A00"/>
    <w:rsid w:val="00BA6F02"/>
    <w:rsid w:val="00BB194B"/>
    <w:rsid w:val="00BB529F"/>
    <w:rsid w:val="00BC0347"/>
    <w:rsid w:val="00BC66C5"/>
    <w:rsid w:val="00BE1782"/>
    <w:rsid w:val="00BF1340"/>
    <w:rsid w:val="00C01DF5"/>
    <w:rsid w:val="00C0557B"/>
    <w:rsid w:val="00C45BC4"/>
    <w:rsid w:val="00C5673B"/>
    <w:rsid w:val="00C6494C"/>
    <w:rsid w:val="00C721DB"/>
    <w:rsid w:val="00C7645B"/>
    <w:rsid w:val="00C810AD"/>
    <w:rsid w:val="00C81A8F"/>
    <w:rsid w:val="00C92EFC"/>
    <w:rsid w:val="00C9360B"/>
    <w:rsid w:val="00CA2166"/>
    <w:rsid w:val="00CC5E3D"/>
    <w:rsid w:val="00CE1E89"/>
    <w:rsid w:val="00D14293"/>
    <w:rsid w:val="00D155B3"/>
    <w:rsid w:val="00D32157"/>
    <w:rsid w:val="00D34E4C"/>
    <w:rsid w:val="00D57F7D"/>
    <w:rsid w:val="00D60D10"/>
    <w:rsid w:val="00D864BF"/>
    <w:rsid w:val="00D91BD5"/>
    <w:rsid w:val="00DB009E"/>
    <w:rsid w:val="00DC7CC6"/>
    <w:rsid w:val="00DD2EDF"/>
    <w:rsid w:val="00DE65AC"/>
    <w:rsid w:val="00E025AE"/>
    <w:rsid w:val="00E15AAA"/>
    <w:rsid w:val="00E725D0"/>
    <w:rsid w:val="00E74024"/>
    <w:rsid w:val="00EA52F1"/>
    <w:rsid w:val="00EB7560"/>
    <w:rsid w:val="00EE1FE2"/>
    <w:rsid w:val="00EF5D43"/>
    <w:rsid w:val="00F2056D"/>
    <w:rsid w:val="00F42E4A"/>
    <w:rsid w:val="00F561C2"/>
    <w:rsid w:val="00F74DE0"/>
    <w:rsid w:val="00FA3FB9"/>
    <w:rsid w:val="00FA4FC1"/>
    <w:rsid w:val="00FC7A48"/>
    <w:rsid w:val="00FF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7D01EE-3F99-40CB-86E9-29EE98D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basedOn w:val="DefaultParagraphFont"/>
    <w:rsid w:val="007234F4"/>
    <w:rPr>
      <w:color w:val="0000FF"/>
      <w:u w:val="single"/>
    </w:rPr>
  </w:style>
  <w:style w:type="paragraph" w:styleId="BalloonText">
    <w:name w:val="Balloon Text"/>
    <w:basedOn w:val="Normal"/>
    <w:semiHidden/>
    <w:rsid w:val="00BE1782"/>
    <w:rPr>
      <w:rFonts w:ascii="Tahoma" w:hAnsi="Tahoma" w:cs="Tahoma"/>
      <w:sz w:val="16"/>
      <w:szCs w:val="16"/>
    </w:rPr>
  </w:style>
  <w:style w:type="paragraph" w:styleId="Revision">
    <w:name w:val="Revision"/>
    <w:hidden/>
    <w:uiPriority w:val="99"/>
    <w:semiHidden/>
    <w:rsid w:val="00522627"/>
    <w:rPr>
      <w:rFonts w:ascii="Arial" w:hAnsi="Arial"/>
      <w:sz w:val="24"/>
    </w:rPr>
  </w:style>
  <w:style w:type="character" w:styleId="Strong">
    <w:name w:val="Strong"/>
    <w:basedOn w:val="DefaultParagraphFont"/>
    <w:qFormat/>
    <w:rsid w:val="005A63C8"/>
    <w:rPr>
      <w:b/>
      <w:bCs/>
    </w:rPr>
  </w:style>
  <w:style w:type="paragraph" w:styleId="BodyTextIndent">
    <w:name w:val="Body Text Indent"/>
    <w:basedOn w:val="Normal"/>
    <w:link w:val="BodyTextIndentChar"/>
    <w:rsid w:val="00AC6F31"/>
    <w:pPr>
      <w:ind w:left="360"/>
    </w:pPr>
    <w:rPr>
      <w:rFonts w:cs="Arial"/>
      <w:szCs w:val="24"/>
      <w:lang w:eastAsia="en-US"/>
    </w:rPr>
  </w:style>
  <w:style w:type="character" w:customStyle="1" w:styleId="BodyTextIndentChar">
    <w:name w:val="Body Text Indent Char"/>
    <w:basedOn w:val="DefaultParagraphFont"/>
    <w:link w:val="BodyTextIndent"/>
    <w:rsid w:val="00AC6F31"/>
    <w:rPr>
      <w:rFonts w:ascii="Arial" w:hAnsi="Arial" w:cs="Arial"/>
      <w:sz w:val="24"/>
      <w:szCs w:val="24"/>
      <w:lang w:eastAsia="en-US"/>
    </w:rPr>
  </w:style>
  <w:style w:type="paragraph" w:styleId="ListParagraph">
    <w:name w:val="List Paragraph"/>
    <w:basedOn w:val="Normal"/>
    <w:uiPriority w:val="34"/>
    <w:qFormat/>
    <w:rsid w:val="00DB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49106-A7C8-4161-BBD3-9F87C612D113}">
  <ds:schemaRefs>
    <ds:schemaRef ds:uri="http://schemas.openxmlformats.org/officeDocument/2006/bibliography"/>
  </ds:schemaRefs>
</ds:datastoreItem>
</file>

<file path=customXml/itemProps2.xml><?xml version="1.0" encoding="utf-8"?>
<ds:datastoreItem xmlns:ds="http://schemas.openxmlformats.org/officeDocument/2006/customXml" ds:itemID="{8147E62D-F5B3-47B4-9DDD-A8F5BFBAC67C}"/>
</file>

<file path=customXml/itemProps3.xml><?xml version="1.0" encoding="utf-8"?>
<ds:datastoreItem xmlns:ds="http://schemas.openxmlformats.org/officeDocument/2006/customXml" ds:itemID="{6E7796AF-50DB-4DC6-AE73-A51941186935}"/>
</file>

<file path=customXml/itemProps4.xml><?xml version="1.0" encoding="utf-8"?>
<ds:datastoreItem xmlns:ds="http://schemas.openxmlformats.org/officeDocument/2006/customXml" ds:itemID="{299A5B47-601E-4DB5-8D55-A0107892E614}"/>
</file>

<file path=docProps/app.xml><?xml version="1.0" encoding="utf-8"?>
<Properties xmlns="http://schemas.openxmlformats.org/officeDocument/2006/extended-properties" xmlns:vt="http://schemas.openxmlformats.org/officeDocument/2006/docPropsVTypes">
  <Template>Normal</Template>
  <TotalTime>2</TotalTime>
  <Pages>9</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Links>
    <vt:vector size="6" baseType="variant">
      <vt:variant>
        <vt:i4>4194318</vt:i4>
      </vt:variant>
      <vt:variant>
        <vt:i4>279</vt:i4>
      </vt:variant>
      <vt:variant>
        <vt:i4>0</vt:i4>
      </vt:variant>
      <vt:variant>
        <vt:i4>5</vt:i4>
      </vt:variant>
      <vt:variant>
        <vt:lpwstr>http://www.hullcc.gov.uk/jobs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Whitelock Rebecca</dc:creator>
  <cp:keywords/>
  <cp:lastModifiedBy>Whitelock Rebecca</cp:lastModifiedBy>
  <cp:revision>2</cp:revision>
  <cp:lastPrinted>2014-10-21T15:28:00Z</cp:lastPrinted>
  <dcterms:created xsi:type="dcterms:W3CDTF">2020-01-22T10:00:00Z</dcterms:created>
  <dcterms:modified xsi:type="dcterms:W3CDTF">2020-01-22T10:00:00Z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